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82DE5" w14:textId="1089D49F" w:rsidR="00C903D7" w:rsidRDefault="00B54F88" w:rsidP="00C903D7">
      <w:pPr>
        <w:jc w:val="center"/>
        <w:rPr>
          <w:rFonts w:ascii="Arial Rounded MT Bold" w:hAnsi="Arial Rounded MT Bold"/>
          <w:sz w:val="18"/>
          <w:szCs w:val="18"/>
          <w:u w:val="single"/>
        </w:rPr>
      </w:pPr>
      <w:r w:rsidRPr="00526031">
        <w:rPr>
          <w:rFonts w:ascii="Arial Rounded MT Bold" w:hAnsi="Arial Rounded MT Bold"/>
          <w:sz w:val="18"/>
          <w:szCs w:val="18"/>
          <w:u w:val="single"/>
        </w:rPr>
        <w:t xml:space="preserve">History </w:t>
      </w:r>
      <w:r w:rsidR="00C903D7" w:rsidRPr="00526031">
        <w:rPr>
          <w:rFonts w:ascii="Arial Rounded MT Bold" w:hAnsi="Arial Rounded MT Bold"/>
          <w:sz w:val="18"/>
          <w:szCs w:val="18"/>
          <w:u w:val="single"/>
        </w:rPr>
        <w:t>at CBINS</w:t>
      </w:r>
    </w:p>
    <w:p w14:paraId="12AE88FE" w14:textId="4CCA38B6" w:rsidR="002D2449" w:rsidRDefault="002D2449" w:rsidP="00C903D7">
      <w:pPr>
        <w:jc w:val="center"/>
        <w:rPr>
          <w:rFonts w:ascii="Arial Rounded MT Bold" w:hAnsi="Arial Rounded MT Bold"/>
          <w:sz w:val="18"/>
          <w:szCs w:val="18"/>
          <w:u w:val="single"/>
        </w:rPr>
      </w:pPr>
    </w:p>
    <w:p w14:paraId="04EE800D" w14:textId="4A572FEC" w:rsidR="002D2449" w:rsidRDefault="002D2449" w:rsidP="002D2449">
      <w:pPr>
        <w:rPr>
          <w:rFonts w:ascii="Arial Rounded MT Bold" w:hAnsi="Arial Rounded MT Bold"/>
          <w:sz w:val="18"/>
          <w:szCs w:val="18"/>
        </w:rPr>
      </w:pPr>
      <w:r>
        <w:rPr>
          <w:rFonts w:ascii="Arial Rounded MT Bold" w:hAnsi="Arial Rounded MT Bold"/>
          <w:sz w:val="18"/>
          <w:szCs w:val="18"/>
        </w:rPr>
        <w:t xml:space="preserve">At Castle Bromwich Infants and Nursery School, our curriculum is underpinned by three core values that shape every aspect of our children’s learning journey: </w:t>
      </w:r>
      <w:r>
        <w:rPr>
          <w:rFonts w:ascii="Arial Rounded MT Bold" w:hAnsi="Arial Rounded MT Bold"/>
          <w:b/>
          <w:sz w:val="18"/>
          <w:szCs w:val="18"/>
        </w:rPr>
        <w:t xml:space="preserve">perseverance, belonging and kindness. </w:t>
      </w:r>
      <w:r>
        <w:rPr>
          <w:rFonts w:ascii="Arial Rounded MT Bold" w:hAnsi="Arial Rounded MT Bold"/>
          <w:sz w:val="18"/>
          <w:szCs w:val="18"/>
        </w:rPr>
        <w:t xml:space="preserve">These values are not simply words on our walls – they are the driving forces that inform our curriculum intent, implementation and the impact we strive to achieve for every child. </w:t>
      </w:r>
    </w:p>
    <w:p w14:paraId="0DD63A78" w14:textId="22E7A0D2" w:rsidR="002D2449" w:rsidRPr="002D2449" w:rsidRDefault="002D2449" w:rsidP="002D2449">
      <w:pPr>
        <w:spacing w:before="100" w:beforeAutospacing="1" w:after="100" w:afterAutospacing="1" w:line="240" w:lineRule="auto"/>
        <w:rPr>
          <w:rFonts w:ascii="Arial Rounded MT Bold" w:eastAsia="Times New Roman" w:hAnsi="Arial Rounded MT Bold" w:cs="Times New Roman"/>
          <w:sz w:val="18"/>
          <w:szCs w:val="18"/>
          <w:lang w:eastAsia="en-GB"/>
        </w:rPr>
      </w:pPr>
      <w:r w:rsidRPr="002D2449">
        <w:rPr>
          <w:rFonts w:ascii="Arial Rounded MT Bold" w:eastAsia="Times New Roman" w:hAnsi="Arial Rounded MT Bold" w:cs="Times New Roman"/>
          <w:b/>
          <w:sz w:val="18"/>
          <w:szCs w:val="24"/>
          <w:lang w:eastAsia="en-GB"/>
        </w:rPr>
        <w:t>Perseverance</w:t>
      </w:r>
      <w:r w:rsidRPr="002D2449">
        <w:rPr>
          <w:rFonts w:ascii="Arial Rounded MT Bold" w:eastAsia="Times New Roman" w:hAnsi="Arial Rounded MT Bold" w:cs="Times New Roman"/>
          <w:sz w:val="18"/>
          <w:szCs w:val="24"/>
          <w:lang w:eastAsia="en-GB"/>
        </w:rPr>
        <w:t xml:space="preserve"> is woven throughout our History curriculum and supports children to think deeply, investigate carefully and not give up when learning becomes challenging. </w:t>
      </w:r>
      <w:r w:rsidRPr="002D2449">
        <w:rPr>
          <w:rFonts w:ascii="Arial Rounded MT Bold" w:eastAsia="Times New Roman" w:hAnsi="Arial Rounded MT Bold" w:cs="Times New Roman"/>
          <w:sz w:val="18"/>
          <w:szCs w:val="18"/>
          <w:lang w:eastAsia="en-GB"/>
        </w:rPr>
        <w:t>Whether they are sequencing events, analysing a historical source or asking perceptive questions, children learn that historians often need to try again, look closer and think harder.</w:t>
      </w:r>
    </w:p>
    <w:p w14:paraId="2B115309" w14:textId="6DBCE518" w:rsidR="002D2449" w:rsidRPr="00984226" w:rsidRDefault="002D2449" w:rsidP="002D2449">
      <w:pPr>
        <w:spacing w:before="100" w:beforeAutospacing="1" w:after="100" w:afterAutospacing="1" w:line="240" w:lineRule="auto"/>
        <w:rPr>
          <w:rFonts w:ascii="Arial Rounded MT Bold" w:eastAsia="Times New Roman" w:hAnsi="Arial Rounded MT Bold" w:cs="Times New Roman"/>
          <w:sz w:val="18"/>
          <w:szCs w:val="18"/>
          <w:lang w:eastAsia="en-GB"/>
        </w:rPr>
      </w:pPr>
      <w:r w:rsidRPr="002D2449">
        <w:rPr>
          <w:rFonts w:ascii="Arial Rounded MT Bold" w:eastAsia="Times New Roman" w:hAnsi="Arial Rounded MT Bold" w:cs="Times New Roman"/>
          <w:b/>
          <w:sz w:val="18"/>
          <w:szCs w:val="18"/>
          <w:lang w:eastAsia="en-GB"/>
        </w:rPr>
        <w:t>Belonging</w:t>
      </w:r>
      <w:r w:rsidRPr="002D2449">
        <w:rPr>
          <w:rFonts w:ascii="Arial Rounded MT Bold" w:eastAsia="Times New Roman" w:hAnsi="Arial Rounded MT Bold" w:cs="Times New Roman"/>
          <w:sz w:val="18"/>
          <w:szCs w:val="18"/>
          <w:lang w:eastAsia="en-GB"/>
        </w:rPr>
        <w:t xml:space="preserve"> is central to how children experience History at CBINS. By exploring their own family histories, local history and significant events in British and world history, children come to understand that they are part of a community shaped by the past.</w:t>
      </w:r>
      <w:r w:rsidRPr="00984226">
        <w:rPr>
          <w:rFonts w:ascii="Arial Rounded MT Bold" w:eastAsia="Times New Roman" w:hAnsi="Arial Rounded MT Bold" w:cs="Times New Roman"/>
          <w:sz w:val="18"/>
          <w:szCs w:val="18"/>
          <w:lang w:eastAsia="en-GB"/>
        </w:rPr>
        <w:t xml:space="preserve"> </w:t>
      </w:r>
      <w:r w:rsidRPr="002D2449">
        <w:rPr>
          <w:rFonts w:ascii="Arial Rounded MT Bold" w:eastAsia="Times New Roman" w:hAnsi="Arial Rounded MT Bold" w:cs="Times New Roman"/>
          <w:sz w:val="18"/>
          <w:szCs w:val="18"/>
          <w:lang w:eastAsia="en-GB"/>
        </w:rPr>
        <w:t>We strengthen children’s sense of belonging by:</w:t>
      </w:r>
      <w:r w:rsidRPr="00984226">
        <w:rPr>
          <w:rFonts w:ascii="Arial Rounded MT Bold" w:eastAsia="Times New Roman" w:hAnsi="Arial Rounded MT Bold" w:cs="Times New Roman"/>
          <w:sz w:val="18"/>
          <w:szCs w:val="18"/>
          <w:lang w:eastAsia="en-GB"/>
        </w:rPr>
        <w:t xml:space="preserve"> </w:t>
      </w:r>
      <w:r w:rsidRPr="002D2449">
        <w:rPr>
          <w:rFonts w:ascii="Arial Rounded MT Bold" w:eastAsia="Times New Roman" w:hAnsi="Arial Rounded MT Bold" w:cs="Times New Roman"/>
          <w:sz w:val="18"/>
          <w:szCs w:val="18"/>
          <w:lang w:eastAsia="en-GB"/>
        </w:rPr>
        <w:t>Beginning with what children know—events in their own lives and the stories of their families—before making connections to the wider world.</w:t>
      </w:r>
      <w:r w:rsidRPr="00984226">
        <w:rPr>
          <w:rFonts w:ascii="Arial Rounded MT Bold" w:eastAsia="Times New Roman" w:hAnsi="Arial Rounded MT Bold" w:cs="Times New Roman"/>
          <w:sz w:val="18"/>
          <w:szCs w:val="18"/>
          <w:lang w:eastAsia="en-GB"/>
        </w:rPr>
        <w:t xml:space="preserve"> </w:t>
      </w:r>
      <w:r w:rsidRPr="002D2449">
        <w:rPr>
          <w:rFonts w:ascii="Arial Rounded MT Bold" w:eastAsia="Times New Roman" w:hAnsi="Arial Rounded MT Bold" w:cs="Times New Roman"/>
          <w:sz w:val="18"/>
          <w:szCs w:val="18"/>
          <w:lang w:eastAsia="en-GB"/>
        </w:rPr>
        <w:t>Exploring the history of our immediate community, helping children recognise the people and places that have shaped Castle Bromwich.</w:t>
      </w:r>
      <w:r w:rsidRPr="00984226">
        <w:rPr>
          <w:rFonts w:ascii="Arial Rounded MT Bold" w:eastAsia="Times New Roman" w:hAnsi="Arial Rounded MT Bold" w:cs="Times New Roman"/>
          <w:sz w:val="18"/>
          <w:szCs w:val="18"/>
          <w:lang w:eastAsia="en-GB"/>
        </w:rPr>
        <w:t xml:space="preserve"> </w:t>
      </w:r>
      <w:r w:rsidRPr="002D2449">
        <w:rPr>
          <w:rFonts w:ascii="Arial Rounded MT Bold" w:eastAsia="Times New Roman" w:hAnsi="Arial Rounded MT Bold" w:cs="Times New Roman"/>
          <w:sz w:val="18"/>
          <w:szCs w:val="18"/>
          <w:lang w:eastAsia="en-GB"/>
        </w:rPr>
        <w:t>Studying monarchs, notable figures and national events so children understand the shared story that connects us as British citizens.</w:t>
      </w:r>
      <w:r w:rsidRPr="00984226">
        <w:rPr>
          <w:rFonts w:ascii="Arial Rounded MT Bold" w:eastAsia="Times New Roman" w:hAnsi="Arial Rounded MT Bold" w:cs="Times New Roman"/>
          <w:sz w:val="18"/>
          <w:szCs w:val="18"/>
          <w:lang w:eastAsia="en-GB"/>
        </w:rPr>
        <w:t xml:space="preserve"> </w:t>
      </w:r>
      <w:r w:rsidRPr="002D2449">
        <w:rPr>
          <w:rFonts w:ascii="Arial Rounded MT Bold" w:eastAsia="Times New Roman" w:hAnsi="Arial Rounded MT Bold" w:cs="Times New Roman"/>
          <w:sz w:val="18"/>
          <w:szCs w:val="18"/>
          <w:lang w:eastAsia="en-GB"/>
        </w:rPr>
        <w:t xml:space="preserve">Encouraging collaborative learning, discussion and investigation, reinforcing that learning history is something we do </w:t>
      </w:r>
      <w:r w:rsidRPr="00984226">
        <w:rPr>
          <w:rFonts w:ascii="Arial Rounded MT Bold" w:eastAsia="Times New Roman" w:hAnsi="Arial Rounded MT Bold" w:cs="Times New Roman"/>
          <w:i/>
          <w:iCs/>
          <w:sz w:val="18"/>
          <w:szCs w:val="18"/>
          <w:lang w:eastAsia="en-GB"/>
        </w:rPr>
        <w:t>together</w:t>
      </w:r>
      <w:r w:rsidRPr="002D2449">
        <w:rPr>
          <w:rFonts w:ascii="Arial Rounded MT Bold" w:eastAsia="Times New Roman" w:hAnsi="Arial Rounded MT Bold" w:cs="Times New Roman"/>
          <w:sz w:val="18"/>
          <w:szCs w:val="18"/>
          <w:lang w:eastAsia="en-GB"/>
        </w:rPr>
        <w:t>.</w:t>
      </w:r>
    </w:p>
    <w:p w14:paraId="21E84664" w14:textId="78265982" w:rsidR="00984226" w:rsidRPr="00984226" w:rsidRDefault="002D2449" w:rsidP="00984226">
      <w:pPr>
        <w:pStyle w:val="NormalWeb"/>
        <w:rPr>
          <w:rFonts w:ascii="Arial Rounded MT Bold" w:hAnsi="Arial Rounded MT Bold"/>
          <w:sz w:val="18"/>
          <w:szCs w:val="18"/>
        </w:rPr>
      </w:pPr>
      <w:r w:rsidRPr="00984226">
        <w:rPr>
          <w:rFonts w:ascii="Arial Rounded MT Bold" w:hAnsi="Arial Rounded MT Bold"/>
          <w:b/>
          <w:sz w:val="18"/>
          <w:szCs w:val="18"/>
        </w:rPr>
        <w:t>Kindness</w:t>
      </w:r>
      <w:r w:rsidRPr="00984226">
        <w:rPr>
          <w:rFonts w:ascii="Arial Rounded MT Bold" w:hAnsi="Arial Rounded MT Bold"/>
          <w:sz w:val="18"/>
          <w:szCs w:val="18"/>
        </w:rPr>
        <w:t xml:space="preserve"> guides how we help children interpret the behaviour, choices and values of people throughout history. We highlight examples of collaboration, courage, compassion and fairness, helping young pupils understand how individuals and groups have cared for and supported others.</w:t>
      </w:r>
      <w:r w:rsidR="00984226" w:rsidRPr="00984226">
        <w:rPr>
          <w:rFonts w:ascii="Arial Rounded MT Bold" w:hAnsi="Arial Rounded MT Bold"/>
          <w:sz w:val="18"/>
          <w:szCs w:val="18"/>
        </w:rPr>
        <w:t xml:space="preserve"> </w:t>
      </w:r>
      <w:r w:rsidR="00984226" w:rsidRPr="00984226">
        <w:rPr>
          <w:rFonts w:ascii="Arial Rounded MT Bold" w:hAnsi="Arial Rounded MT Bold"/>
          <w:sz w:val="18"/>
          <w:szCs w:val="18"/>
        </w:rPr>
        <w:t>We cultivate kindness by</w:t>
      </w:r>
      <w:r w:rsidR="00984226" w:rsidRPr="00984226">
        <w:rPr>
          <w:rFonts w:ascii="Arial Rounded MT Bold" w:hAnsi="Arial Rounded MT Bold"/>
          <w:sz w:val="18"/>
          <w:szCs w:val="18"/>
        </w:rPr>
        <w:t xml:space="preserve"> u</w:t>
      </w:r>
      <w:r w:rsidR="00984226" w:rsidRPr="00984226">
        <w:rPr>
          <w:rFonts w:ascii="Arial Rounded MT Bold" w:hAnsi="Arial Rounded MT Bold"/>
          <w:sz w:val="18"/>
          <w:szCs w:val="18"/>
        </w:rPr>
        <w:t>sing stories of significant individuals such as monarchs, nurses, explorers and local figures to explore how people helped or influenced others.</w:t>
      </w:r>
      <w:r w:rsidR="00984226" w:rsidRPr="00984226">
        <w:rPr>
          <w:rFonts w:ascii="Arial Rounded MT Bold" w:hAnsi="Arial Rounded MT Bold"/>
          <w:sz w:val="18"/>
          <w:szCs w:val="18"/>
        </w:rPr>
        <w:t xml:space="preserve"> We encourage</w:t>
      </w:r>
      <w:r w:rsidR="00984226" w:rsidRPr="00984226">
        <w:rPr>
          <w:rFonts w:ascii="Arial Rounded MT Bold" w:hAnsi="Arial Rounded MT Bold"/>
          <w:sz w:val="18"/>
          <w:szCs w:val="18"/>
        </w:rPr>
        <w:t xml:space="preserve"> respectful discussions and sensitive responses when learning about challenging or emotional historical events.</w:t>
      </w:r>
      <w:r w:rsidR="00984226" w:rsidRPr="00984226">
        <w:rPr>
          <w:rFonts w:ascii="Arial Rounded MT Bold" w:hAnsi="Arial Rounded MT Bold"/>
          <w:sz w:val="18"/>
          <w:szCs w:val="18"/>
        </w:rPr>
        <w:t xml:space="preserve"> We ensure </w:t>
      </w:r>
      <w:r w:rsidR="00984226" w:rsidRPr="00984226">
        <w:rPr>
          <w:rFonts w:ascii="Arial Rounded MT Bold" w:hAnsi="Arial Rounded MT Bold"/>
          <w:sz w:val="18"/>
          <w:szCs w:val="18"/>
        </w:rPr>
        <w:t>the learning environment reflects mutual respect, with children supported to listen, share and collaborate as emerging historians.</w:t>
      </w:r>
    </w:p>
    <w:p w14:paraId="37CC328A" w14:textId="0036073F" w:rsidR="00984226" w:rsidRPr="00984226" w:rsidRDefault="006A7926" w:rsidP="00984226">
      <w:pPr>
        <w:pStyle w:val="NormalWeb"/>
        <w:rPr>
          <w:rFonts w:ascii="Arial Rounded MT Bold" w:hAnsi="Arial Rounded MT Bold"/>
          <w:sz w:val="18"/>
          <w:szCs w:val="18"/>
        </w:rPr>
      </w:pPr>
      <w:r w:rsidRPr="00984226">
        <w:rPr>
          <w:rFonts w:ascii="Arial Rounded MT Bold" w:hAnsi="Arial Rounded MT Bold"/>
          <w:b/>
          <w:sz w:val="18"/>
          <w:szCs w:val="18"/>
          <w:u w:val="single"/>
        </w:rPr>
        <w:t>Intent</w:t>
      </w:r>
      <w:r w:rsidRPr="00984226">
        <w:rPr>
          <w:rFonts w:ascii="Arial Rounded MT Bold" w:hAnsi="Arial Rounded MT Bold"/>
          <w:sz w:val="18"/>
          <w:szCs w:val="18"/>
        </w:rPr>
        <w:t xml:space="preserve"> - </w:t>
      </w:r>
      <w:r w:rsidR="00984226" w:rsidRPr="00984226">
        <w:rPr>
          <w:rFonts w:ascii="Arial Rounded MT Bold" w:hAnsi="Arial Rounded MT Bold"/>
          <w:sz w:val="18"/>
          <w:szCs w:val="18"/>
        </w:rPr>
        <w:t xml:space="preserve">Our History curriculum has been designed to be both knowledge-rich and coherently sequenced, grounded firmly in our school values of </w:t>
      </w:r>
      <w:r w:rsidR="00984226" w:rsidRPr="00984226">
        <w:rPr>
          <w:rFonts w:ascii="Arial Rounded MT Bold" w:hAnsi="Arial Rounded MT Bold"/>
          <w:b/>
          <w:bCs/>
          <w:sz w:val="18"/>
          <w:szCs w:val="18"/>
        </w:rPr>
        <w:t>perseverance, belonging and kindness</w:t>
      </w:r>
      <w:r w:rsidR="00984226" w:rsidRPr="00984226">
        <w:rPr>
          <w:rFonts w:ascii="Arial Rounded MT Bold" w:hAnsi="Arial Rounded MT Bold"/>
          <w:sz w:val="18"/>
          <w:szCs w:val="18"/>
        </w:rPr>
        <w:t xml:space="preserve">. Children develop not only substantive historical knowledge (events, dates and people in the past) but also an understanding of substantive concepts (such as </w:t>
      </w:r>
      <w:r w:rsidR="00984226" w:rsidRPr="00984226">
        <w:rPr>
          <w:rFonts w:ascii="Arial Rounded MT Bold" w:hAnsi="Arial Rounded MT Bold"/>
          <w:i/>
          <w:iCs/>
          <w:sz w:val="18"/>
          <w:szCs w:val="18"/>
        </w:rPr>
        <w:t>empire</w:t>
      </w:r>
      <w:r w:rsidR="00984226" w:rsidRPr="00984226">
        <w:rPr>
          <w:rFonts w:ascii="Arial Rounded MT Bold" w:hAnsi="Arial Rounded MT Bold"/>
          <w:sz w:val="18"/>
          <w:szCs w:val="18"/>
        </w:rPr>
        <w:t xml:space="preserve">, </w:t>
      </w:r>
      <w:r w:rsidR="00984226" w:rsidRPr="00984226">
        <w:rPr>
          <w:rFonts w:ascii="Arial Rounded MT Bold" w:hAnsi="Arial Rounded MT Bold"/>
          <w:i/>
          <w:iCs/>
          <w:sz w:val="18"/>
          <w:szCs w:val="18"/>
        </w:rPr>
        <w:t>monarchy</w:t>
      </w:r>
      <w:r w:rsidR="00984226" w:rsidRPr="00984226">
        <w:rPr>
          <w:rFonts w:ascii="Arial Rounded MT Bold" w:hAnsi="Arial Rounded MT Bold"/>
          <w:sz w:val="18"/>
          <w:szCs w:val="18"/>
        </w:rPr>
        <w:t xml:space="preserve"> and </w:t>
      </w:r>
      <w:r w:rsidR="00984226" w:rsidRPr="00984226">
        <w:rPr>
          <w:rFonts w:ascii="Arial Rounded MT Bold" w:hAnsi="Arial Rounded MT Bold"/>
          <w:i/>
          <w:iCs/>
          <w:sz w:val="18"/>
          <w:szCs w:val="18"/>
        </w:rPr>
        <w:t>civil war</w:t>
      </w:r>
      <w:r w:rsidR="00984226" w:rsidRPr="00984226">
        <w:rPr>
          <w:rFonts w:ascii="Arial Rounded MT Bold" w:hAnsi="Arial Rounded MT Bold"/>
          <w:sz w:val="18"/>
          <w:szCs w:val="18"/>
        </w:rPr>
        <w:t>) and disciplinary concepts (such as evidence, causation, significance and interpretation). The carefully selected and sequenced substantive knowledge ensures that learning is interconnected rather than stand-alone, enabling children to develop a chronologically secure understanding of local, British and world history.</w:t>
      </w:r>
    </w:p>
    <w:p w14:paraId="4CECDA0C" w14:textId="019E8823" w:rsidR="00984226" w:rsidRPr="00984226" w:rsidRDefault="00984226" w:rsidP="00984226">
      <w:pPr>
        <w:spacing w:before="100" w:beforeAutospacing="1" w:after="100" w:afterAutospacing="1" w:line="240" w:lineRule="auto"/>
        <w:rPr>
          <w:rFonts w:ascii="Arial Rounded MT Bold" w:eastAsia="Times New Roman" w:hAnsi="Arial Rounded MT Bold" w:cs="Times New Roman"/>
          <w:sz w:val="18"/>
          <w:szCs w:val="18"/>
          <w:lang w:eastAsia="en-GB"/>
        </w:rPr>
      </w:pPr>
      <w:r w:rsidRPr="00984226">
        <w:rPr>
          <w:rFonts w:ascii="Arial Rounded MT Bold" w:eastAsia="Times New Roman" w:hAnsi="Arial Rounded MT Bold" w:cs="Times New Roman"/>
          <w:sz w:val="18"/>
          <w:szCs w:val="18"/>
          <w:lang w:eastAsia="en-GB"/>
        </w:rPr>
        <w:t xml:space="preserve">Through a culture of </w:t>
      </w:r>
      <w:r w:rsidRPr="00984226">
        <w:rPr>
          <w:rFonts w:ascii="Arial Rounded MT Bold" w:eastAsia="Times New Roman" w:hAnsi="Arial Rounded MT Bold" w:cs="Times New Roman"/>
          <w:b/>
          <w:bCs/>
          <w:sz w:val="18"/>
          <w:szCs w:val="18"/>
          <w:lang w:eastAsia="en-GB"/>
        </w:rPr>
        <w:t>perseverance</w:t>
      </w:r>
      <w:r w:rsidRPr="00984226">
        <w:rPr>
          <w:rFonts w:ascii="Arial Rounded MT Bold" w:eastAsia="Times New Roman" w:hAnsi="Arial Rounded MT Bold" w:cs="Times New Roman"/>
          <w:sz w:val="18"/>
          <w:szCs w:val="18"/>
          <w:lang w:eastAsia="en-GB"/>
        </w:rPr>
        <w:t xml:space="preserve">, children are supported to ask and answer perceptive questions, analyse increasingly complex historical sources and revisit prior knowledge to deepen their understanding. By exploring their own histories and the shared histories of others, children develop a strong sense of </w:t>
      </w:r>
      <w:r w:rsidRPr="00984226">
        <w:rPr>
          <w:rFonts w:ascii="Arial Rounded MT Bold" w:eastAsia="Times New Roman" w:hAnsi="Arial Rounded MT Bold" w:cs="Times New Roman"/>
          <w:b/>
          <w:bCs/>
          <w:sz w:val="18"/>
          <w:szCs w:val="18"/>
          <w:lang w:eastAsia="en-GB"/>
        </w:rPr>
        <w:t>belonging</w:t>
      </w:r>
      <w:r w:rsidRPr="00984226">
        <w:rPr>
          <w:rFonts w:ascii="Arial Rounded MT Bold" w:eastAsia="Times New Roman" w:hAnsi="Arial Rounded MT Bold" w:cs="Times New Roman"/>
          <w:sz w:val="18"/>
          <w:szCs w:val="18"/>
          <w:lang w:eastAsia="en-GB"/>
        </w:rPr>
        <w:t xml:space="preserve"> within their community and within the wider story of the world. Our emphasis on </w:t>
      </w:r>
      <w:r w:rsidRPr="00984226">
        <w:rPr>
          <w:rFonts w:ascii="Arial Rounded MT Bold" w:eastAsia="Times New Roman" w:hAnsi="Arial Rounded MT Bold" w:cs="Times New Roman"/>
          <w:b/>
          <w:bCs/>
          <w:sz w:val="18"/>
          <w:szCs w:val="18"/>
          <w:lang w:eastAsia="en-GB"/>
        </w:rPr>
        <w:t>kindness</w:t>
      </w:r>
      <w:r w:rsidRPr="00984226">
        <w:rPr>
          <w:rFonts w:ascii="Arial Rounded MT Bold" w:eastAsia="Times New Roman" w:hAnsi="Arial Rounded MT Bold" w:cs="Times New Roman"/>
          <w:sz w:val="18"/>
          <w:szCs w:val="18"/>
          <w:lang w:eastAsia="en-GB"/>
        </w:rPr>
        <w:t xml:space="preserve"> encourages them to approach historical figures, cultures and events with empathy and respect, understanding the human experiences behind the past.</w:t>
      </w:r>
      <w:r>
        <w:rPr>
          <w:rFonts w:ascii="Arial Rounded MT Bold" w:eastAsia="Times New Roman" w:hAnsi="Arial Rounded MT Bold" w:cs="Times New Roman"/>
          <w:sz w:val="18"/>
          <w:szCs w:val="18"/>
          <w:lang w:eastAsia="en-GB"/>
        </w:rPr>
        <w:t xml:space="preserve"> </w:t>
      </w:r>
      <w:r w:rsidRPr="00984226">
        <w:rPr>
          <w:rFonts w:ascii="Arial Rounded MT Bold" w:eastAsia="Times New Roman" w:hAnsi="Arial Rounded MT Bold" w:cs="Times New Roman"/>
          <w:sz w:val="18"/>
          <w:szCs w:val="18"/>
          <w:lang w:eastAsia="en-GB"/>
        </w:rPr>
        <w:t>Overall, our curriculum aims to ignite children’s love for history while nurturing curious, knowledgeable and values-driven young historians.</w:t>
      </w:r>
    </w:p>
    <w:p w14:paraId="7FD563E2" w14:textId="3575E383" w:rsidR="00D50A4C" w:rsidRPr="00526031" w:rsidRDefault="00984226" w:rsidP="00D50A4C">
      <w:pPr>
        <w:widowControl w:val="0"/>
        <w:rPr>
          <w:rFonts w:ascii="Arial Rounded MT Bold" w:hAnsi="Arial Rounded MT Bold"/>
          <w:sz w:val="18"/>
          <w:szCs w:val="18"/>
          <w:lang w:val="en-US"/>
        </w:rPr>
      </w:pPr>
      <w:r>
        <w:rPr>
          <w:rFonts w:ascii="Arial Rounded MT Bold" w:hAnsi="Arial Rounded MT Bold"/>
          <w:sz w:val="18"/>
          <w:szCs w:val="18"/>
          <w:lang w:val="en-US"/>
        </w:rPr>
        <w:t xml:space="preserve"> </w:t>
      </w:r>
    </w:p>
    <w:tbl>
      <w:tblPr>
        <w:tblStyle w:val="TableGrid"/>
        <w:tblW w:w="15871" w:type="dxa"/>
        <w:jc w:val="center"/>
        <w:tblLayout w:type="fixed"/>
        <w:tblLook w:val="04A0" w:firstRow="1" w:lastRow="0" w:firstColumn="1" w:lastColumn="0" w:noHBand="0" w:noVBand="1"/>
      </w:tblPr>
      <w:tblGrid>
        <w:gridCol w:w="4531"/>
        <w:gridCol w:w="5387"/>
        <w:gridCol w:w="5953"/>
      </w:tblGrid>
      <w:tr w:rsidR="00154443" w:rsidRPr="00E02F90" w14:paraId="0559B4C7" w14:textId="77777777" w:rsidTr="00DB0D8A">
        <w:trPr>
          <w:trHeight w:val="871"/>
          <w:jc w:val="center"/>
        </w:trPr>
        <w:tc>
          <w:tcPr>
            <w:tcW w:w="4531" w:type="dxa"/>
            <w:vAlign w:val="center"/>
          </w:tcPr>
          <w:p w14:paraId="3865D00F" w14:textId="77777777" w:rsidR="00060658" w:rsidRPr="00E02F90" w:rsidRDefault="00060658" w:rsidP="00060658">
            <w:pPr>
              <w:jc w:val="cente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drawing>
                <wp:inline distT="0" distB="0" distL="0" distR="0" wp14:anchorId="45CF8EE0" wp14:editId="36C27767">
                  <wp:extent cx="556260" cy="37629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biLevel thresh="75000"/>
                          </a:blip>
                          <a:stretch>
                            <a:fillRect/>
                          </a:stretch>
                        </pic:blipFill>
                        <pic:spPr>
                          <a:xfrm>
                            <a:off x="0" y="0"/>
                            <a:ext cx="561096" cy="379565"/>
                          </a:xfrm>
                          <a:prstGeom prst="rect">
                            <a:avLst/>
                          </a:prstGeom>
                        </pic:spPr>
                      </pic:pic>
                    </a:graphicData>
                  </a:graphic>
                </wp:inline>
              </w:drawing>
            </w:r>
          </w:p>
          <w:p w14:paraId="34EBAC23" w14:textId="77777777" w:rsidR="00154443" w:rsidRPr="00E02F90" w:rsidRDefault="00154443" w:rsidP="00060658">
            <w:pPr>
              <w:jc w:val="cente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Curriculum Drivers</w:t>
            </w:r>
          </w:p>
        </w:tc>
        <w:tc>
          <w:tcPr>
            <w:tcW w:w="5387" w:type="dxa"/>
            <w:vAlign w:val="center"/>
          </w:tcPr>
          <w:p w14:paraId="503788A4" w14:textId="77777777" w:rsidR="00154443" w:rsidRPr="00E02F90" w:rsidRDefault="00154443" w:rsidP="006A7926">
            <w:pPr>
              <w:jc w:val="cente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drawing>
                <wp:inline distT="0" distB="0" distL="0" distR="0" wp14:anchorId="5D7DC2B1" wp14:editId="23C6859E">
                  <wp:extent cx="349758" cy="388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3454" cy="403838"/>
                          </a:xfrm>
                          <a:prstGeom prst="rect">
                            <a:avLst/>
                          </a:prstGeom>
                        </pic:spPr>
                      </pic:pic>
                    </a:graphicData>
                  </a:graphic>
                </wp:inline>
              </w:drawing>
            </w:r>
          </w:p>
          <w:p w14:paraId="7D81D1D1" w14:textId="77777777" w:rsidR="00154443" w:rsidRPr="00E02F90" w:rsidRDefault="00154443" w:rsidP="006A7926">
            <w:pPr>
              <w:jc w:val="cente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Big ideas</w:t>
            </w:r>
          </w:p>
        </w:tc>
        <w:tc>
          <w:tcPr>
            <w:tcW w:w="5953" w:type="dxa"/>
            <w:vAlign w:val="center"/>
          </w:tcPr>
          <w:p w14:paraId="785B41BF" w14:textId="77777777" w:rsidR="00154443" w:rsidRPr="00E02F90" w:rsidRDefault="00154443" w:rsidP="006A7926">
            <w:pPr>
              <w:jc w:val="center"/>
              <w:rPr>
                <w:rFonts w:ascii="Arial Rounded MT Bold" w:hAnsi="Arial Rounded MT Bold"/>
                <w:sz w:val="18"/>
                <w:szCs w:val="18"/>
              </w:rPr>
            </w:pPr>
            <w:r w:rsidRPr="00E02F90">
              <w:rPr>
                <w:rFonts w:ascii="Arial Rounded MT Bold" w:hAnsi="Arial Rounded MT Bold"/>
                <w:noProof/>
                <w:sz w:val="18"/>
                <w:szCs w:val="18"/>
                <w:lang w:eastAsia="en-GB"/>
              </w:rPr>
              <w:drawing>
                <wp:inline distT="0" distB="0" distL="0" distR="0" wp14:anchorId="52B65949" wp14:editId="79F8DCC7">
                  <wp:extent cx="358140" cy="3581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8140" cy="358140"/>
                          </a:xfrm>
                          <a:prstGeom prst="rect">
                            <a:avLst/>
                          </a:prstGeom>
                        </pic:spPr>
                      </pic:pic>
                    </a:graphicData>
                  </a:graphic>
                </wp:inline>
              </w:drawing>
            </w:r>
          </w:p>
          <w:p w14:paraId="5FF64248" w14:textId="77777777" w:rsidR="00154443" w:rsidRPr="00E02F90" w:rsidRDefault="00154443" w:rsidP="006A7926">
            <w:pPr>
              <w:jc w:val="center"/>
              <w:rPr>
                <w:rFonts w:ascii="Arial Rounded MT Bold" w:hAnsi="Arial Rounded MT Bold"/>
                <w:sz w:val="18"/>
                <w:szCs w:val="18"/>
              </w:rPr>
            </w:pPr>
            <w:r w:rsidRPr="00E02F90">
              <w:rPr>
                <w:rFonts w:ascii="Arial Rounded MT Bold" w:hAnsi="Arial Rounded MT Bold"/>
                <w:noProof/>
                <w:sz w:val="18"/>
                <w:szCs w:val="18"/>
                <w:lang w:eastAsia="en-GB"/>
              </w:rPr>
              <w:t>Mapping</w:t>
            </w:r>
          </w:p>
        </w:tc>
      </w:tr>
      <w:tr w:rsidR="00154443" w:rsidRPr="00E02F90" w14:paraId="178671C4" w14:textId="77777777" w:rsidTr="00DB0D8A">
        <w:trPr>
          <w:trHeight w:val="1155"/>
          <w:jc w:val="center"/>
        </w:trPr>
        <w:tc>
          <w:tcPr>
            <w:tcW w:w="4531" w:type="dxa"/>
            <w:tcBorders>
              <w:bottom w:val="single" w:sz="4" w:space="0" w:color="auto"/>
            </w:tcBorders>
          </w:tcPr>
          <w:p w14:paraId="5D78E9FE" w14:textId="77777777" w:rsidR="00010C1D" w:rsidRPr="00E02F90" w:rsidRDefault="00010C1D" w:rsidP="00010C1D">
            <w:pPr>
              <w:pStyle w:val="ListParagraph"/>
              <w:numPr>
                <w:ilvl w:val="0"/>
                <w:numId w:val="8"/>
              </w:numPr>
              <w:spacing w:line="256" w:lineRule="auto"/>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 xml:space="preserve">Learning for Life </w:t>
            </w:r>
          </w:p>
          <w:p w14:paraId="02B59BDB" w14:textId="77777777" w:rsidR="00010C1D" w:rsidRPr="00E02F90" w:rsidRDefault="00010C1D" w:rsidP="00010C1D">
            <w:pPr>
              <w:pStyle w:val="ListParagraph"/>
              <w:numPr>
                <w:ilvl w:val="0"/>
                <w:numId w:val="8"/>
              </w:numPr>
              <w:spacing w:line="256" w:lineRule="auto"/>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Learning together; Making connections</w:t>
            </w:r>
          </w:p>
          <w:p w14:paraId="0C28C73A" w14:textId="77777777" w:rsidR="00010C1D" w:rsidRPr="00E02F90" w:rsidRDefault="00010C1D" w:rsidP="00010C1D">
            <w:pPr>
              <w:pStyle w:val="ListParagraph"/>
              <w:numPr>
                <w:ilvl w:val="0"/>
                <w:numId w:val="8"/>
              </w:numPr>
              <w:spacing w:line="256" w:lineRule="auto"/>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 xml:space="preserve">Learning and Living Healthily </w:t>
            </w:r>
          </w:p>
          <w:p w14:paraId="136FA510" w14:textId="77777777" w:rsidR="00154443" w:rsidRPr="00E02F90" w:rsidRDefault="00010C1D" w:rsidP="00010C1D">
            <w:pPr>
              <w:pStyle w:val="ListParagraph"/>
              <w:numPr>
                <w:ilvl w:val="0"/>
                <w:numId w:val="8"/>
              </w:numP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Learnning and Living in our Community and the Wider World</w:t>
            </w:r>
          </w:p>
        </w:tc>
        <w:tc>
          <w:tcPr>
            <w:tcW w:w="5387" w:type="dxa"/>
            <w:tcBorders>
              <w:bottom w:val="single" w:sz="4" w:space="0" w:color="auto"/>
            </w:tcBorders>
          </w:tcPr>
          <w:p w14:paraId="3D1C08A2" w14:textId="50E20BA6" w:rsidR="00154443" w:rsidRPr="00E02F90" w:rsidRDefault="001123E2" w:rsidP="00491376">
            <w:pP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 xml:space="preserve">Build </w:t>
            </w:r>
            <w:r w:rsidR="00491376" w:rsidRPr="00E02F90">
              <w:rPr>
                <w:rFonts w:ascii="Arial Rounded MT Bold" w:hAnsi="Arial Rounded MT Bold"/>
                <w:noProof/>
                <w:sz w:val="18"/>
                <w:szCs w:val="18"/>
                <w:lang w:eastAsia="en-GB"/>
              </w:rPr>
              <w:t>an awareness of the past through exploring:</w:t>
            </w:r>
          </w:p>
          <w:p w14:paraId="7783F16C" w14:textId="77777777" w:rsidR="001123E2" w:rsidRPr="00E02F90" w:rsidRDefault="00491376" w:rsidP="00491376">
            <w:pPr>
              <w:pStyle w:val="ListParagraph"/>
              <w:numPr>
                <w:ilvl w:val="0"/>
                <w:numId w:val="4"/>
              </w:numP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K</w:t>
            </w:r>
            <w:r w:rsidR="001123E2" w:rsidRPr="00E02F90">
              <w:rPr>
                <w:rFonts w:ascii="Arial Rounded MT Bold" w:hAnsi="Arial Rounded MT Bold"/>
                <w:noProof/>
                <w:sz w:val="18"/>
                <w:szCs w:val="18"/>
                <w:lang w:eastAsia="en-GB"/>
              </w:rPr>
              <w:t>ey historical events</w:t>
            </w:r>
            <w:r w:rsidRPr="00E02F90">
              <w:rPr>
                <w:rFonts w:ascii="Arial Rounded MT Bold" w:hAnsi="Arial Rounded MT Bold"/>
                <w:noProof/>
                <w:sz w:val="18"/>
                <w:szCs w:val="18"/>
                <w:lang w:eastAsia="en-GB"/>
              </w:rPr>
              <w:t xml:space="preserve"> and events in their own and their family’s lives</w:t>
            </w:r>
          </w:p>
          <w:p w14:paraId="1BD1B82B" w14:textId="29197C55" w:rsidR="00491376" w:rsidRPr="00E02F90" w:rsidRDefault="00491376" w:rsidP="00491376">
            <w:pPr>
              <w:pStyle w:val="ListParagraph"/>
              <w:numPr>
                <w:ilvl w:val="0"/>
                <w:numId w:val="4"/>
              </w:numP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Lives of significant indiv</w:t>
            </w:r>
            <w:r w:rsidR="00B07787">
              <w:rPr>
                <w:rFonts w:ascii="Arial Rounded MT Bold" w:hAnsi="Arial Rounded MT Bold"/>
                <w:noProof/>
                <w:sz w:val="18"/>
                <w:szCs w:val="18"/>
                <w:lang w:eastAsia="en-GB"/>
              </w:rPr>
              <w:t>id</w:t>
            </w:r>
            <w:r w:rsidRPr="00E02F90">
              <w:rPr>
                <w:rFonts w:ascii="Arial Rounded MT Bold" w:hAnsi="Arial Rounded MT Bold"/>
                <w:noProof/>
                <w:sz w:val="18"/>
                <w:szCs w:val="18"/>
                <w:lang w:eastAsia="en-GB"/>
              </w:rPr>
              <w:t>uals</w:t>
            </w:r>
          </w:p>
          <w:p w14:paraId="57930DE1" w14:textId="77777777" w:rsidR="00491376" w:rsidRPr="00E02F90" w:rsidRDefault="00491376" w:rsidP="00491376">
            <w:pPr>
              <w:pStyle w:val="ListParagraph"/>
              <w:numPr>
                <w:ilvl w:val="0"/>
                <w:numId w:val="4"/>
              </w:numP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Changes and events within and beyond living memory</w:t>
            </w:r>
          </w:p>
        </w:tc>
        <w:tc>
          <w:tcPr>
            <w:tcW w:w="5953" w:type="dxa"/>
            <w:tcBorders>
              <w:bottom w:val="single" w:sz="4" w:space="0" w:color="auto"/>
            </w:tcBorders>
          </w:tcPr>
          <w:p w14:paraId="3F885CC9" w14:textId="0139FC94" w:rsidR="00154443" w:rsidRPr="00E02F90" w:rsidRDefault="00154443" w:rsidP="006A7926">
            <w:pPr>
              <w:pStyle w:val="ListParagraph"/>
              <w:numPr>
                <w:ilvl w:val="0"/>
                <w:numId w:val="4"/>
              </w:numPr>
              <w:rPr>
                <w:rFonts w:ascii="Arial Rounded MT Bold" w:hAnsi="Arial Rounded MT Bold"/>
                <w:sz w:val="18"/>
                <w:szCs w:val="18"/>
              </w:rPr>
            </w:pPr>
            <w:r w:rsidRPr="00E02F90">
              <w:rPr>
                <w:rFonts w:ascii="Arial Rounded MT Bold" w:hAnsi="Arial Rounded MT Bold"/>
                <w:sz w:val="18"/>
                <w:szCs w:val="18"/>
              </w:rPr>
              <w:t xml:space="preserve">Progression of </w:t>
            </w:r>
            <w:r w:rsidR="00DB0C96">
              <w:rPr>
                <w:rFonts w:ascii="Arial Rounded MT Bold" w:hAnsi="Arial Rounded MT Bold"/>
                <w:sz w:val="18"/>
                <w:szCs w:val="18"/>
              </w:rPr>
              <w:t>historical knowledge, concepts and disciplines</w:t>
            </w:r>
            <w:r w:rsidRPr="00E02F90">
              <w:rPr>
                <w:rFonts w:ascii="Arial Rounded MT Bold" w:hAnsi="Arial Rounded MT Bold"/>
                <w:sz w:val="18"/>
                <w:szCs w:val="18"/>
              </w:rPr>
              <w:t xml:space="preserve"> </w:t>
            </w:r>
          </w:p>
          <w:p w14:paraId="6D5C6202" w14:textId="77777777" w:rsidR="00154443" w:rsidRPr="00E02F90" w:rsidRDefault="00154443" w:rsidP="00146D9A">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Builds on, embeds and deepens prior learning</w:t>
            </w:r>
          </w:p>
          <w:p w14:paraId="0C28E283" w14:textId="0F4CF3C3" w:rsidR="00154443" w:rsidRPr="00E02F90" w:rsidRDefault="00563AFC" w:rsidP="006A7926">
            <w:pPr>
              <w:pStyle w:val="ListParagraph"/>
              <w:numPr>
                <w:ilvl w:val="0"/>
                <w:numId w:val="4"/>
              </w:numPr>
              <w:rPr>
                <w:rFonts w:ascii="Arial Rounded MT Bold" w:hAnsi="Arial Rounded MT Bold"/>
                <w:sz w:val="18"/>
                <w:szCs w:val="18"/>
              </w:rPr>
            </w:pPr>
            <w:r w:rsidRPr="00E02F90">
              <w:rPr>
                <w:rFonts w:ascii="Arial Rounded MT Bold" w:hAnsi="Arial Rounded MT Bold"/>
                <w:sz w:val="18"/>
                <w:szCs w:val="18"/>
              </w:rPr>
              <w:t>Ensure children are engaged in lessons that encourage them to be independent in their findings</w:t>
            </w:r>
            <w:r w:rsidR="00DB0C96">
              <w:rPr>
                <w:rFonts w:ascii="Arial Rounded MT Bold" w:hAnsi="Arial Rounded MT Bold"/>
                <w:sz w:val="18"/>
                <w:szCs w:val="18"/>
              </w:rPr>
              <w:t>, s</w:t>
            </w:r>
            <w:r w:rsidRPr="00E02F90">
              <w:rPr>
                <w:rFonts w:ascii="Arial Rounded MT Bold" w:hAnsi="Arial Rounded MT Bold"/>
                <w:sz w:val="18"/>
                <w:szCs w:val="18"/>
              </w:rPr>
              <w:t>hare ideas with their peers and investigate thoughts and ideas</w:t>
            </w:r>
            <w:r w:rsidR="00DB0C96">
              <w:rPr>
                <w:rFonts w:ascii="Arial Rounded MT Bold" w:hAnsi="Arial Rounded MT Bold"/>
                <w:sz w:val="18"/>
                <w:szCs w:val="18"/>
              </w:rPr>
              <w:t>.</w:t>
            </w:r>
            <w:r w:rsidRPr="00E02F90">
              <w:rPr>
                <w:rFonts w:ascii="Arial Rounded MT Bold" w:hAnsi="Arial Rounded MT Bold"/>
                <w:sz w:val="18"/>
                <w:szCs w:val="18"/>
              </w:rPr>
              <w:t xml:space="preserve"> </w:t>
            </w:r>
          </w:p>
        </w:tc>
      </w:tr>
    </w:tbl>
    <w:p w14:paraId="1BC72C32" w14:textId="77777777" w:rsidR="00E02F90" w:rsidRPr="00E02F90" w:rsidRDefault="00E02F90" w:rsidP="00652C54">
      <w:pPr>
        <w:rPr>
          <w:rFonts w:ascii="Arial Rounded MT Bold" w:hAnsi="Arial Rounded MT Bold"/>
          <w:b/>
          <w:sz w:val="2"/>
          <w:szCs w:val="18"/>
          <w:u w:val="single"/>
        </w:rPr>
      </w:pPr>
    </w:p>
    <w:p w14:paraId="2E38878D" w14:textId="77777777" w:rsidR="008B74D2" w:rsidRPr="008B74D2" w:rsidRDefault="008B74D2" w:rsidP="008B74D2">
      <w:pPr>
        <w:spacing w:before="100" w:beforeAutospacing="1" w:after="100" w:afterAutospacing="1" w:line="240" w:lineRule="auto"/>
        <w:rPr>
          <w:rFonts w:ascii="Arial Rounded MT Bold" w:eastAsia="Times New Roman" w:hAnsi="Arial Rounded MT Bold" w:cs="Times New Roman"/>
          <w:sz w:val="18"/>
          <w:szCs w:val="24"/>
          <w:lang w:eastAsia="en-GB"/>
        </w:rPr>
      </w:pPr>
      <w:bookmarkStart w:id="0" w:name="_Hlk102033732"/>
      <w:r w:rsidRPr="008B74D2">
        <w:rPr>
          <w:rFonts w:ascii="Arial Rounded MT Bold" w:eastAsia="Times New Roman" w:hAnsi="Arial Rounded MT Bold" w:cs="Times New Roman"/>
          <w:b/>
          <w:bCs/>
          <w:sz w:val="18"/>
          <w:szCs w:val="24"/>
          <w:lang w:eastAsia="en-GB"/>
        </w:rPr>
        <w:lastRenderedPageBreak/>
        <w:t>Implementation –</w:t>
      </w:r>
      <w:r w:rsidRPr="008B74D2">
        <w:rPr>
          <w:rFonts w:ascii="Arial Rounded MT Bold" w:eastAsia="Times New Roman" w:hAnsi="Arial Rounded MT Bold" w:cs="Times New Roman"/>
          <w:sz w:val="18"/>
          <w:szCs w:val="24"/>
          <w:lang w:eastAsia="en-GB"/>
        </w:rPr>
        <w:t xml:space="preserve"> We implement our History curriculum through carefully planned, well-sequenced lessons that use metacognitive strategies to build on prior knowledge and deepen children’s understanding of historical concepts and disciplines. Learning is designed to meet and exceed the expectations of the EYFS and KS1 curricula, with children revisiting and applying key ideas such as chronology, evidence and significance across a wide range of topics—from dinosaurs and explorers in EYFS to Romans, Tudors, monarchs, parliament and influential global figures in KS1.</w:t>
      </w:r>
    </w:p>
    <w:p w14:paraId="42F73249" w14:textId="28715164" w:rsidR="00526031" w:rsidRPr="008B74D2" w:rsidRDefault="008B74D2" w:rsidP="008B74D2">
      <w:pPr>
        <w:spacing w:before="100" w:beforeAutospacing="1" w:after="100" w:afterAutospacing="1" w:line="240" w:lineRule="auto"/>
        <w:rPr>
          <w:rFonts w:ascii="Arial Rounded MT Bold" w:eastAsia="Times New Roman" w:hAnsi="Arial Rounded MT Bold" w:cs="Times New Roman"/>
          <w:sz w:val="18"/>
          <w:szCs w:val="24"/>
          <w:lang w:eastAsia="en-GB"/>
        </w:rPr>
      </w:pPr>
      <w:r w:rsidRPr="008B74D2">
        <w:rPr>
          <w:rFonts w:ascii="Arial Rounded MT Bold" w:eastAsia="Times New Roman" w:hAnsi="Arial Rounded MT Bold" w:cs="Times New Roman"/>
          <w:sz w:val="18"/>
          <w:szCs w:val="24"/>
          <w:lang w:eastAsia="en-GB"/>
        </w:rPr>
        <w:t xml:space="preserve">Children learn to behave as historians through play, exploration and high-quality talk with peers and knowledgeable adults. They ask and answer meaningful historical questions, investigate a variety of sources and artefacts and engage in purposeful discussion that helps them form early judgements about the past. Throughout KS1, children develop an increasingly secure understanding of leadership and power through studies of monarchs such as King John, Henry III, Henry VIII and Elizabeth I, and later compare this with other forms of influence through units such as </w:t>
      </w:r>
      <w:r w:rsidRPr="008B74D2">
        <w:rPr>
          <w:rFonts w:ascii="Arial Rounded MT Bold" w:eastAsia="Times New Roman" w:hAnsi="Arial Rounded MT Bold" w:cs="Times New Roman"/>
          <w:i/>
          <w:iCs/>
          <w:sz w:val="18"/>
          <w:szCs w:val="24"/>
          <w:lang w:eastAsia="en-GB"/>
        </w:rPr>
        <w:t>Powerful Voices</w:t>
      </w:r>
      <w:r w:rsidRPr="008B74D2">
        <w:rPr>
          <w:rFonts w:ascii="Arial Rounded MT Bold" w:eastAsia="Times New Roman" w:hAnsi="Arial Rounded MT Bold" w:cs="Times New Roman"/>
          <w:sz w:val="18"/>
          <w:szCs w:val="24"/>
          <w:lang w:eastAsia="en-GB"/>
        </w:rPr>
        <w:t>.</w:t>
      </w:r>
      <w:r>
        <w:rPr>
          <w:rFonts w:ascii="Arial Rounded MT Bold" w:eastAsia="Times New Roman" w:hAnsi="Arial Rounded MT Bold" w:cs="Times New Roman"/>
          <w:sz w:val="18"/>
          <w:szCs w:val="24"/>
          <w:lang w:eastAsia="en-GB"/>
        </w:rPr>
        <w:t xml:space="preserve"> </w:t>
      </w:r>
      <w:bookmarkStart w:id="1" w:name="_GoBack"/>
      <w:bookmarkEnd w:id="1"/>
      <w:r w:rsidRPr="008B74D2">
        <w:rPr>
          <w:rFonts w:ascii="Arial Rounded MT Bold" w:eastAsia="Times New Roman" w:hAnsi="Arial Rounded MT Bold" w:cs="Times New Roman"/>
          <w:sz w:val="18"/>
          <w:szCs w:val="24"/>
          <w:lang w:eastAsia="en-GB"/>
        </w:rPr>
        <w:t>A rich learning environment underpins the curriculum, providing visual timelines, key vocabulary, role-play opportunities and historical artefacts that support enquiry. Across all phases, children are encouraged to use and apply precise historical language, make connections to previous learning and demonstrate independence as they explore the past in meaningful and engaging ways.</w:t>
      </w:r>
    </w:p>
    <w:tbl>
      <w:tblPr>
        <w:tblStyle w:val="TableGrid"/>
        <w:tblW w:w="15871" w:type="dxa"/>
        <w:jc w:val="center"/>
        <w:tblLayout w:type="fixed"/>
        <w:tblLook w:val="04A0" w:firstRow="1" w:lastRow="0" w:firstColumn="1" w:lastColumn="0" w:noHBand="0" w:noVBand="1"/>
      </w:tblPr>
      <w:tblGrid>
        <w:gridCol w:w="6663"/>
        <w:gridCol w:w="4389"/>
        <w:gridCol w:w="4819"/>
      </w:tblGrid>
      <w:tr w:rsidR="00BB387C" w:rsidRPr="00E02F90" w14:paraId="63186917" w14:textId="77777777" w:rsidTr="00DB0D8A">
        <w:trPr>
          <w:trHeight w:val="757"/>
          <w:jc w:val="center"/>
        </w:trPr>
        <w:tc>
          <w:tcPr>
            <w:tcW w:w="6663" w:type="dxa"/>
            <w:vAlign w:val="center"/>
          </w:tcPr>
          <w:bookmarkEnd w:id="0"/>
          <w:p w14:paraId="2050F63C" w14:textId="77777777" w:rsidR="00BB387C" w:rsidRPr="00E02F90" w:rsidRDefault="00BB387C" w:rsidP="00D773FE">
            <w:pPr>
              <w:jc w:val="center"/>
              <w:rPr>
                <w:rFonts w:ascii="Arial Rounded MT Bold" w:hAnsi="Arial Rounded MT Bold"/>
                <w:sz w:val="18"/>
                <w:szCs w:val="18"/>
              </w:rPr>
            </w:pPr>
            <w:r w:rsidRPr="00E02F90">
              <w:rPr>
                <w:rFonts w:ascii="Arial Rounded MT Bold" w:hAnsi="Arial Rounded MT Bold"/>
                <w:noProof/>
                <w:sz w:val="18"/>
                <w:szCs w:val="18"/>
                <w:lang w:eastAsia="en-GB"/>
              </w:rPr>
              <w:drawing>
                <wp:inline distT="0" distB="0" distL="0" distR="0" wp14:anchorId="75DA98B7" wp14:editId="428274A2">
                  <wp:extent cx="327660" cy="3276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7660" cy="327660"/>
                          </a:xfrm>
                          <a:prstGeom prst="rect">
                            <a:avLst/>
                          </a:prstGeom>
                        </pic:spPr>
                      </pic:pic>
                    </a:graphicData>
                  </a:graphic>
                </wp:inline>
              </w:drawing>
            </w:r>
          </w:p>
          <w:p w14:paraId="5D031BDC" w14:textId="77777777" w:rsidR="00BB387C" w:rsidRPr="00E02F90" w:rsidRDefault="00BB387C" w:rsidP="00D773FE">
            <w:pPr>
              <w:jc w:val="center"/>
              <w:rPr>
                <w:rFonts w:ascii="Arial Rounded MT Bold" w:hAnsi="Arial Rounded MT Bold"/>
                <w:sz w:val="18"/>
                <w:szCs w:val="18"/>
              </w:rPr>
            </w:pPr>
            <w:r w:rsidRPr="00E02F90">
              <w:rPr>
                <w:rFonts w:ascii="Arial Rounded MT Bold" w:hAnsi="Arial Rounded MT Bold"/>
                <w:noProof/>
                <w:sz w:val="18"/>
                <w:szCs w:val="18"/>
                <w:lang w:eastAsia="en-GB"/>
              </w:rPr>
              <w:t>Teaching</w:t>
            </w:r>
          </w:p>
        </w:tc>
        <w:tc>
          <w:tcPr>
            <w:tcW w:w="4389" w:type="dxa"/>
            <w:vAlign w:val="center"/>
          </w:tcPr>
          <w:p w14:paraId="5B50AC60" w14:textId="77777777" w:rsidR="00BB387C" w:rsidRPr="00E02F90" w:rsidRDefault="00BB387C" w:rsidP="00D773FE">
            <w:pPr>
              <w:jc w:val="center"/>
              <w:rPr>
                <w:rFonts w:ascii="Arial Rounded MT Bold" w:hAnsi="Arial Rounded MT Bold"/>
                <w:sz w:val="18"/>
                <w:szCs w:val="18"/>
              </w:rPr>
            </w:pPr>
            <w:r w:rsidRPr="00E02F90">
              <w:rPr>
                <w:rFonts w:ascii="Arial Rounded MT Bold" w:hAnsi="Arial Rounded MT Bold"/>
                <w:noProof/>
                <w:sz w:val="18"/>
                <w:szCs w:val="18"/>
                <w:lang w:eastAsia="en-GB"/>
              </w:rPr>
              <w:drawing>
                <wp:inline distT="0" distB="0" distL="0" distR="0" wp14:anchorId="4B644325" wp14:editId="2B8326E8">
                  <wp:extent cx="349219" cy="34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4504" cy="348090"/>
                          </a:xfrm>
                          <a:prstGeom prst="rect">
                            <a:avLst/>
                          </a:prstGeom>
                        </pic:spPr>
                      </pic:pic>
                    </a:graphicData>
                  </a:graphic>
                </wp:inline>
              </w:drawing>
            </w:r>
          </w:p>
          <w:p w14:paraId="40F1B677" w14:textId="77777777" w:rsidR="00BB387C" w:rsidRPr="00E02F90" w:rsidRDefault="00BB387C" w:rsidP="00D773FE">
            <w:pPr>
              <w:jc w:val="center"/>
              <w:rPr>
                <w:rFonts w:ascii="Arial Rounded MT Bold" w:hAnsi="Arial Rounded MT Bold"/>
                <w:sz w:val="18"/>
                <w:szCs w:val="18"/>
              </w:rPr>
            </w:pPr>
            <w:r w:rsidRPr="00E02F90">
              <w:rPr>
                <w:rFonts w:ascii="Arial Rounded MT Bold" w:hAnsi="Arial Rounded MT Bold"/>
                <w:noProof/>
                <w:sz w:val="18"/>
                <w:szCs w:val="18"/>
                <w:lang w:eastAsia="en-GB"/>
              </w:rPr>
              <w:t>Support and challenge</w:t>
            </w:r>
          </w:p>
        </w:tc>
        <w:tc>
          <w:tcPr>
            <w:tcW w:w="4819" w:type="dxa"/>
            <w:vAlign w:val="center"/>
          </w:tcPr>
          <w:p w14:paraId="13F1DA09" w14:textId="77777777" w:rsidR="00BB387C" w:rsidRPr="00E02F90" w:rsidRDefault="00BB387C" w:rsidP="00D773FE">
            <w:pPr>
              <w:jc w:val="cente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drawing>
                <wp:inline distT="0" distB="0" distL="0" distR="0" wp14:anchorId="62A2E8EB" wp14:editId="2B201DCB">
                  <wp:extent cx="267788" cy="3124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1850" cy="317159"/>
                          </a:xfrm>
                          <a:prstGeom prst="rect">
                            <a:avLst/>
                          </a:prstGeom>
                        </pic:spPr>
                      </pic:pic>
                    </a:graphicData>
                  </a:graphic>
                </wp:inline>
              </w:drawing>
            </w:r>
          </w:p>
          <w:p w14:paraId="404646D6" w14:textId="77777777" w:rsidR="00BB387C" w:rsidRPr="00E02F90" w:rsidRDefault="00BB387C" w:rsidP="00D773FE">
            <w:pPr>
              <w:jc w:val="cente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Retaining knowledge</w:t>
            </w:r>
          </w:p>
        </w:tc>
      </w:tr>
      <w:tr w:rsidR="002B3472" w:rsidRPr="00E02F90" w14:paraId="7D591EC6" w14:textId="77777777" w:rsidTr="00DB0D8A">
        <w:trPr>
          <w:trHeight w:val="2089"/>
          <w:jc w:val="center"/>
        </w:trPr>
        <w:tc>
          <w:tcPr>
            <w:tcW w:w="6663" w:type="dxa"/>
            <w:tcBorders>
              <w:bottom w:val="single" w:sz="4" w:space="0" w:color="auto"/>
            </w:tcBorders>
          </w:tcPr>
          <w:p w14:paraId="3A848008" w14:textId="77777777" w:rsidR="00010C1D"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Modelling through clear presentation of subject matter</w:t>
            </w:r>
          </w:p>
          <w:p w14:paraId="0830833C" w14:textId="77777777" w:rsidR="00010C1D"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Responsive and adaptive to the needs of children</w:t>
            </w:r>
          </w:p>
          <w:p w14:paraId="48273D7C" w14:textId="77777777" w:rsidR="00010C1D"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Assessment for learning throughout</w:t>
            </w:r>
          </w:p>
          <w:p w14:paraId="246E89BA" w14:textId="77777777" w:rsidR="00010C1D"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Promoting independence through learning and play</w:t>
            </w:r>
          </w:p>
          <w:p w14:paraId="3FA66994" w14:textId="77777777" w:rsidR="00010C1D"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Impactful questioning that promotes deeper thinking and talk</w:t>
            </w:r>
          </w:p>
          <w:p w14:paraId="6E2D37C4" w14:textId="77777777" w:rsidR="00010C1D"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 xml:space="preserve">Promoting the use of everyday language, the language of learning e.g. compare, analyse etc... and subject specific vocabulary e.g. </w:t>
            </w:r>
            <w:r w:rsidR="00EB360F" w:rsidRPr="00E02F90">
              <w:rPr>
                <w:rFonts w:ascii="Arial Rounded MT Bold" w:hAnsi="Arial Rounded MT Bold"/>
                <w:sz w:val="18"/>
                <w:szCs w:val="18"/>
              </w:rPr>
              <w:t>the past, chronological orders, names of significant individuals etc</w:t>
            </w:r>
          </w:p>
          <w:p w14:paraId="57C154B6" w14:textId="77777777" w:rsidR="002B3472"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Developmentally appropriate that leads to high levels of productivity</w:t>
            </w:r>
          </w:p>
        </w:tc>
        <w:tc>
          <w:tcPr>
            <w:tcW w:w="4389" w:type="dxa"/>
            <w:tcBorders>
              <w:bottom w:val="single" w:sz="4" w:space="0" w:color="auto"/>
            </w:tcBorders>
          </w:tcPr>
          <w:p w14:paraId="2EDBA35C" w14:textId="77777777" w:rsidR="00010C1D"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Scaffolding through resources, models, peer support and adult interaction</w:t>
            </w:r>
          </w:p>
          <w:p w14:paraId="3B16C0B6" w14:textId="77777777" w:rsidR="00010C1D"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Addressing errors at the point of misconception</w:t>
            </w:r>
          </w:p>
          <w:p w14:paraId="72EBDA1C" w14:textId="77777777" w:rsidR="00010C1D" w:rsidRPr="00E02F90" w:rsidRDefault="00010C1D" w:rsidP="00010C1D">
            <w:pPr>
              <w:pStyle w:val="ListParagraph"/>
              <w:numPr>
                <w:ilvl w:val="0"/>
                <w:numId w:val="4"/>
              </w:numPr>
              <w:spacing w:after="160" w:line="259" w:lineRule="auto"/>
              <w:rPr>
                <w:rFonts w:ascii="Arial Rounded MT Bold" w:hAnsi="Arial Rounded MT Bold"/>
                <w:sz w:val="18"/>
                <w:szCs w:val="18"/>
              </w:rPr>
            </w:pPr>
            <w:r w:rsidRPr="00E02F90">
              <w:rPr>
                <w:rFonts w:ascii="Arial Rounded MT Bold" w:hAnsi="Arial Rounded MT Bold"/>
                <w:sz w:val="18"/>
                <w:szCs w:val="18"/>
              </w:rPr>
              <w:t xml:space="preserve">Delving deeper through questioning, both </w:t>
            </w:r>
            <w:proofErr w:type="gramStart"/>
            <w:r w:rsidRPr="00E02F90">
              <w:rPr>
                <w:rFonts w:ascii="Arial Rounded MT Bold" w:hAnsi="Arial Rounded MT Bold"/>
                <w:sz w:val="18"/>
                <w:szCs w:val="18"/>
              </w:rPr>
              <w:t>adult</w:t>
            </w:r>
            <w:proofErr w:type="gramEnd"/>
            <w:r w:rsidRPr="00E02F90">
              <w:rPr>
                <w:rFonts w:ascii="Arial Rounded MT Bold" w:hAnsi="Arial Rounded MT Bold"/>
                <w:sz w:val="18"/>
                <w:szCs w:val="18"/>
              </w:rPr>
              <w:t xml:space="preserve"> led and child led</w:t>
            </w:r>
          </w:p>
          <w:p w14:paraId="7CB601C3" w14:textId="2E42DA87" w:rsidR="00D86467" w:rsidRPr="00DB0D8A" w:rsidRDefault="00010C1D" w:rsidP="00EB360F">
            <w:pPr>
              <w:pStyle w:val="ListParagraph"/>
              <w:numPr>
                <w:ilvl w:val="0"/>
                <w:numId w:val="4"/>
              </w:numPr>
              <w:rPr>
                <w:rFonts w:ascii="Arial Rounded MT Bold" w:hAnsi="Arial Rounded MT Bold"/>
                <w:sz w:val="18"/>
                <w:szCs w:val="18"/>
              </w:rPr>
            </w:pPr>
            <w:r w:rsidRPr="00E02F90">
              <w:rPr>
                <w:rFonts w:ascii="Arial Rounded MT Bold" w:hAnsi="Arial Rounded MT Bold"/>
                <w:sz w:val="18"/>
                <w:szCs w:val="18"/>
              </w:rPr>
              <w:t>Use feedback, learning conversations, play partnering and sustained shared thinking strategies to reinforce and extend learning</w:t>
            </w:r>
          </w:p>
        </w:tc>
        <w:tc>
          <w:tcPr>
            <w:tcW w:w="4819" w:type="dxa"/>
            <w:tcBorders>
              <w:bottom w:val="single" w:sz="4" w:space="0" w:color="auto"/>
            </w:tcBorders>
          </w:tcPr>
          <w:p w14:paraId="6D6E9391" w14:textId="77777777" w:rsidR="002B3472" w:rsidRPr="00E02F90" w:rsidRDefault="002B3472" w:rsidP="002B3472">
            <w:pPr>
              <w:pStyle w:val="ListParagraph"/>
              <w:numPr>
                <w:ilvl w:val="0"/>
                <w:numId w:val="4"/>
              </w:numP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Sequential mapping and skills progression that revisits and reinforces taught content</w:t>
            </w:r>
          </w:p>
          <w:p w14:paraId="46201A16" w14:textId="77777777" w:rsidR="00010C1D" w:rsidRPr="00E02F90" w:rsidRDefault="00010C1D" w:rsidP="00010C1D">
            <w:pPr>
              <w:pStyle w:val="ListParagraph"/>
              <w:numPr>
                <w:ilvl w:val="0"/>
                <w:numId w:val="4"/>
              </w:numPr>
              <w:spacing w:after="160" w:line="259" w:lineRule="auto"/>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 xml:space="preserve">Learning environment that reinforces taught knoweldge and encourages application to new learning with continuous provision inviting children to turn to </w:t>
            </w:r>
            <w:r w:rsidR="00EB360F" w:rsidRPr="00E02F90">
              <w:rPr>
                <w:rFonts w:ascii="Arial Rounded MT Bold" w:hAnsi="Arial Rounded MT Bold"/>
                <w:noProof/>
                <w:sz w:val="18"/>
                <w:szCs w:val="18"/>
                <w:lang w:eastAsia="en-GB"/>
              </w:rPr>
              <w:t>History</w:t>
            </w:r>
            <w:r w:rsidRPr="00E02F90">
              <w:rPr>
                <w:rFonts w:ascii="Arial Rounded MT Bold" w:hAnsi="Arial Rounded MT Bold"/>
                <w:noProof/>
                <w:sz w:val="18"/>
                <w:szCs w:val="18"/>
                <w:lang w:eastAsia="en-GB"/>
              </w:rPr>
              <w:t xml:space="preserve"> as part of their play and exploration</w:t>
            </w:r>
          </w:p>
          <w:p w14:paraId="589593EF" w14:textId="77777777" w:rsidR="002B3472" w:rsidRPr="00E02F90" w:rsidRDefault="00933021" w:rsidP="00933021">
            <w:pPr>
              <w:pStyle w:val="ListParagraph"/>
              <w:numPr>
                <w:ilvl w:val="0"/>
                <w:numId w:val="4"/>
              </w:numPr>
              <w:rPr>
                <w:rFonts w:ascii="Arial Rounded MT Bold" w:hAnsi="Arial Rounded MT Bold"/>
                <w:noProof/>
                <w:sz w:val="18"/>
                <w:szCs w:val="18"/>
                <w:lang w:eastAsia="en-GB"/>
              </w:rPr>
            </w:pPr>
            <w:r w:rsidRPr="00E02F90">
              <w:rPr>
                <w:rFonts w:ascii="Arial Rounded MT Bold" w:hAnsi="Arial Rounded MT Bold"/>
                <w:noProof/>
                <w:sz w:val="18"/>
                <w:szCs w:val="18"/>
                <w:lang w:eastAsia="en-GB"/>
              </w:rPr>
              <w:t>Apply skills and knowledge into new contexts by making links</w:t>
            </w:r>
            <w:r w:rsidR="009E4A48" w:rsidRPr="00E02F90">
              <w:rPr>
                <w:rFonts w:ascii="Arial Rounded MT Bold" w:hAnsi="Arial Rounded MT Bold"/>
                <w:noProof/>
                <w:sz w:val="18"/>
                <w:szCs w:val="18"/>
                <w:lang w:eastAsia="en-GB"/>
              </w:rPr>
              <w:t xml:space="preserve"> to previous learning</w:t>
            </w:r>
          </w:p>
        </w:tc>
      </w:tr>
    </w:tbl>
    <w:p w14:paraId="5650D216" w14:textId="77777777" w:rsidR="00DB0D8A" w:rsidRDefault="00DB0D8A" w:rsidP="00DB0D8A">
      <w:pPr>
        <w:rPr>
          <w:rFonts w:ascii="Arial Rounded MT Bold" w:hAnsi="Arial Rounded MT Bold"/>
          <w:b/>
          <w:sz w:val="20"/>
          <w:szCs w:val="20"/>
          <w:u w:val="single"/>
        </w:rPr>
      </w:pPr>
    </w:p>
    <w:p w14:paraId="17021440" w14:textId="1E60E78C" w:rsidR="00D773FE" w:rsidRPr="008B74D2" w:rsidRDefault="008B74D2" w:rsidP="00DB0D8A">
      <w:pPr>
        <w:rPr>
          <w:rFonts w:ascii="Arial Rounded MT Bold" w:eastAsia="Times New Roman" w:hAnsi="Arial Rounded MT Bold" w:cs="Times New Roman"/>
          <w:sz w:val="18"/>
          <w:szCs w:val="18"/>
        </w:rPr>
      </w:pPr>
      <w:r w:rsidRPr="008B74D2">
        <w:rPr>
          <w:rStyle w:val="Strong"/>
          <w:rFonts w:ascii="Arial Rounded MT Bold" w:hAnsi="Arial Rounded MT Bold"/>
          <w:sz w:val="18"/>
          <w:szCs w:val="18"/>
        </w:rPr>
        <w:t>Impact –</w:t>
      </w:r>
      <w:r w:rsidRPr="008B74D2">
        <w:rPr>
          <w:rFonts w:ascii="Arial Rounded MT Bold" w:hAnsi="Arial Rounded MT Bold"/>
          <w:sz w:val="18"/>
          <w:szCs w:val="18"/>
        </w:rPr>
        <w:t xml:space="preserve"> Our History curriculum enables children across the school to develop secure knowledge, curiosity and confidence as young historians. In EYFS, children talk clearly about events in their own lives and family history, build early chronological understanding and can discuss significant events such as Remembrance Day. They begin to recognise changes over time through topics such as transport, farming and space exploration. By the end of KS1, children have a strong understanding of key historical periods and figures including the Romans, the Tudors, significant monarchs, explorers and influential individuals such as Rosa Parks and Malala Yousafzai. They confidently use historical vocabulary—such as </w:t>
      </w:r>
      <w:r w:rsidRPr="008B74D2">
        <w:rPr>
          <w:rStyle w:val="Emphasis"/>
          <w:rFonts w:ascii="Arial Rounded MT Bold" w:hAnsi="Arial Rounded MT Bold"/>
          <w:sz w:val="18"/>
          <w:szCs w:val="18"/>
        </w:rPr>
        <w:t>chronology</w:t>
      </w:r>
      <w:r w:rsidRPr="008B74D2">
        <w:rPr>
          <w:rFonts w:ascii="Arial Rounded MT Bold" w:hAnsi="Arial Rounded MT Bold"/>
          <w:sz w:val="18"/>
          <w:szCs w:val="18"/>
        </w:rPr>
        <w:t xml:space="preserve">, </w:t>
      </w:r>
      <w:r w:rsidRPr="008B74D2">
        <w:rPr>
          <w:rStyle w:val="Emphasis"/>
          <w:rFonts w:ascii="Arial Rounded MT Bold" w:hAnsi="Arial Rounded MT Bold"/>
          <w:sz w:val="18"/>
          <w:szCs w:val="18"/>
        </w:rPr>
        <w:t>evidence</w:t>
      </w:r>
      <w:r w:rsidRPr="008B74D2">
        <w:rPr>
          <w:rFonts w:ascii="Arial Rounded MT Bold" w:hAnsi="Arial Rounded MT Bold"/>
          <w:sz w:val="18"/>
          <w:szCs w:val="18"/>
        </w:rPr>
        <w:t xml:space="preserve">, </w:t>
      </w:r>
      <w:r w:rsidRPr="008B74D2">
        <w:rPr>
          <w:rStyle w:val="Emphasis"/>
          <w:rFonts w:ascii="Arial Rounded MT Bold" w:hAnsi="Arial Rounded MT Bold"/>
          <w:sz w:val="18"/>
          <w:szCs w:val="18"/>
        </w:rPr>
        <w:t>monarch</w:t>
      </w:r>
      <w:r w:rsidRPr="008B74D2">
        <w:rPr>
          <w:rFonts w:ascii="Arial Rounded MT Bold" w:hAnsi="Arial Rounded MT Bold"/>
          <w:sz w:val="18"/>
          <w:szCs w:val="18"/>
        </w:rPr>
        <w:t xml:space="preserve"> and </w:t>
      </w:r>
      <w:r w:rsidRPr="008B74D2">
        <w:rPr>
          <w:rStyle w:val="Emphasis"/>
          <w:rFonts w:ascii="Arial Rounded MT Bold" w:hAnsi="Arial Rounded MT Bold"/>
          <w:sz w:val="18"/>
          <w:szCs w:val="18"/>
        </w:rPr>
        <w:t>empire</w:t>
      </w:r>
      <w:r w:rsidRPr="008B74D2">
        <w:rPr>
          <w:rFonts w:ascii="Arial Rounded MT Bold" w:hAnsi="Arial Rounded MT Bold"/>
          <w:sz w:val="18"/>
          <w:szCs w:val="18"/>
        </w:rPr>
        <w:t>—to explain how past events and people have shaped life today. Children apply their knowledge through meaningful discovery, play and discussion both indoors and outdoors, demonstrating secure understanding and the ability to make connections across the curriculum.</w:t>
      </w:r>
    </w:p>
    <w:sectPr w:rsidR="00D773FE" w:rsidRPr="008B74D2" w:rsidSect="002A2DC5">
      <w:pgSz w:w="16838" w:h="11906" w:orient="landscape"/>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14502" w14:textId="77777777" w:rsidR="001101B8" w:rsidRDefault="001101B8" w:rsidP="001101B8">
      <w:pPr>
        <w:spacing w:after="0" w:line="240" w:lineRule="auto"/>
      </w:pPr>
      <w:r>
        <w:separator/>
      </w:r>
    </w:p>
  </w:endnote>
  <w:endnote w:type="continuationSeparator" w:id="0">
    <w:p w14:paraId="752F6185" w14:textId="77777777" w:rsidR="001101B8" w:rsidRDefault="001101B8" w:rsidP="00110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E5D77" w14:textId="77777777" w:rsidR="001101B8" w:rsidRDefault="001101B8" w:rsidP="001101B8">
      <w:pPr>
        <w:spacing w:after="0" w:line="240" w:lineRule="auto"/>
      </w:pPr>
      <w:r>
        <w:separator/>
      </w:r>
    </w:p>
  </w:footnote>
  <w:footnote w:type="continuationSeparator" w:id="0">
    <w:p w14:paraId="6242F563" w14:textId="77777777" w:rsidR="001101B8" w:rsidRDefault="001101B8" w:rsidP="00110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B7C5F"/>
    <w:multiLevelType w:val="multilevel"/>
    <w:tmpl w:val="43F4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31794"/>
    <w:multiLevelType w:val="hybridMultilevel"/>
    <w:tmpl w:val="93C0B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D18CC"/>
    <w:multiLevelType w:val="hybridMultilevel"/>
    <w:tmpl w:val="0246A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601114"/>
    <w:multiLevelType w:val="hybridMultilevel"/>
    <w:tmpl w:val="B3508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A93314"/>
    <w:multiLevelType w:val="hybridMultilevel"/>
    <w:tmpl w:val="751A09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EC531D9"/>
    <w:multiLevelType w:val="hybridMultilevel"/>
    <w:tmpl w:val="082CD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0777C7"/>
    <w:multiLevelType w:val="multilevel"/>
    <w:tmpl w:val="A8E8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DA44F2"/>
    <w:multiLevelType w:val="hybridMultilevel"/>
    <w:tmpl w:val="5838E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645620"/>
    <w:multiLevelType w:val="hybridMultilevel"/>
    <w:tmpl w:val="9A6A4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D613F21"/>
    <w:multiLevelType w:val="hybridMultilevel"/>
    <w:tmpl w:val="2CC28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9"/>
  </w:num>
  <w:num w:numId="4">
    <w:abstractNumId w:val="4"/>
  </w:num>
  <w:num w:numId="5">
    <w:abstractNumId w:val="2"/>
  </w:num>
  <w:num w:numId="6">
    <w:abstractNumId w:val="3"/>
  </w:num>
  <w:num w:numId="7">
    <w:abstractNumId w:val="5"/>
  </w:num>
  <w:num w:numId="8">
    <w:abstractNumId w:val="8"/>
  </w:num>
  <w:num w:numId="9">
    <w:abstractNumId w:val="8"/>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C7A"/>
    <w:rsid w:val="0000644E"/>
    <w:rsid w:val="00010C1D"/>
    <w:rsid w:val="000113B2"/>
    <w:rsid w:val="0006026A"/>
    <w:rsid w:val="00060658"/>
    <w:rsid w:val="0009372F"/>
    <w:rsid w:val="000F7A06"/>
    <w:rsid w:val="00102B38"/>
    <w:rsid w:val="001101B8"/>
    <w:rsid w:val="001123E2"/>
    <w:rsid w:val="00146D9A"/>
    <w:rsid w:val="001540FB"/>
    <w:rsid w:val="00154443"/>
    <w:rsid w:val="0025528C"/>
    <w:rsid w:val="002A2DC5"/>
    <w:rsid w:val="002B3472"/>
    <w:rsid w:val="002B3949"/>
    <w:rsid w:val="002B3C6C"/>
    <w:rsid w:val="002D2449"/>
    <w:rsid w:val="003169A5"/>
    <w:rsid w:val="003763DE"/>
    <w:rsid w:val="00385549"/>
    <w:rsid w:val="003A37A4"/>
    <w:rsid w:val="003B2A31"/>
    <w:rsid w:val="00452821"/>
    <w:rsid w:val="00491376"/>
    <w:rsid w:val="00513E62"/>
    <w:rsid w:val="00526031"/>
    <w:rsid w:val="005340A4"/>
    <w:rsid w:val="00542BC5"/>
    <w:rsid w:val="0056154B"/>
    <w:rsid w:val="00563AFC"/>
    <w:rsid w:val="00585BBD"/>
    <w:rsid w:val="00592744"/>
    <w:rsid w:val="005F5ED4"/>
    <w:rsid w:val="00626AAF"/>
    <w:rsid w:val="00635403"/>
    <w:rsid w:val="0064004F"/>
    <w:rsid w:val="00652C54"/>
    <w:rsid w:val="00694671"/>
    <w:rsid w:val="006A0820"/>
    <w:rsid w:val="006A7926"/>
    <w:rsid w:val="006B6320"/>
    <w:rsid w:val="006B6FE3"/>
    <w:rsid w:val="006D5E3E"/>
    <w:rsid w:val="006F3873"/>
    <w:rsid w:val="00710743"/>
    <w:rsid w:val="0073338E"/>
    <w:rsid w:val="007608C9"/>
    <w:rsid w:val="007A0028"/>
    <w:rsid w:val="007B5B73"/>
    <w:rsid w:val="007C1C25"/>
    <w:rsid w:val="007D5007"/>
    <w:rsid w:val="007E17AF"/>
    <w:rsid w:val="007E4E56"/>
    <w:rsid w:val="00897676"/>
    <w:rsid w:val="008A279D"/>
    <w:rsid w:val="008A690A"/>
    <w:rsid w:val="008B74D2"/>
    <w:rsid w:val="008D58CF"/>
    <w:rsid w:val="00933021"/>
    <w:rsid w:val="00981616"/>
    <w:rsid w:val="00984226"/>
    <w:rsid w:val="009C6906"/>
    <w:rsid w:val="009D72F1"/>
    <w:rsid w:val="009E4A48"/>
    <w:rsid w:val="00A23290"/>
    <w:rsid w:val="00A73284"/>
    <w:rsid w:val="00AC24AC"/>
    <w:rsid w:val="00AF272E"/>
    <w:rsid w:val="00B0306B"/>
    <w:rsid w:val="00B03AFF"/>
    <w:rsid w:val="00B0761C"/>
    <w:rsid w:val="00B07787"/>
    <w:rsid w:val="00B37DC8"/>
    <w:rsid w:val="00B54F88"/>
    <w:rsid w:val="00BB387C"/>
    <w:rsid w:val="00BE7B30"/>
    <w:rsid w:val="00C23C7A"/>
    <w:rsid w:val="00C37877"/>
    <w:rsid w:val="00C830D8"/>
    <w:rsid w:val="00C855DF"/>
    <w:rsid w:val="00C903D7"/>
    <w:rsid w:val="00C941F7"/>
    <w:rsid w:val="00CE0482"/>
    <w:rsid w:val="00CE66E5"/>
    <w:rsid w:val="00D50A4C"/>
    <w:rsid w:val="00D613A6"/>
    <w:rsid w:val="00D773FE"/>
    <w:rsid w:val="00D77B54"/>
    <w:rsid w:val="00D82009"/>
    <w:rsid w:val="00D86467"/>
    <w:rsid w:val="00D94E40"/>
    <w:rsid w:val="00DB0C96"/>
    <w:rsid w:val="00DB0D8A"/>
    <w:rsid w:val="00E002EF"/>
    <w:rsid w:val="00E02F90"/>
    <w:rsid w:val="00E06E9A"/>
    <w:rsid w:val="00EB360F"/>
    <w:rsid w:val="00EC7F7E"/>
    <w:rsid w:val="00F26E31"/>
    <w:rsid w:val="00F3037D"/>
    <w:rsid w:val="00F42CDB"/>
    <w:rsid w:val="00F56590"/>
    <w:rsid w:val="00FB1BDC"/>
    <w:rsid w:val="00FC468A"/>
    <w:rsid w:val="00FE08D7"/>
    <w:rsid w:val="00FF2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79A73"/>
  <w15:chartTrackingRefBased/>
  <w15:docId w15:val="{B7A0433D-DEF3-4D57-BF62-09D0B4FEB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73FE"/>
  </w:style>
  <w:style w:type="paragraph" w:styleId="Heading3">
    <w:name w:val="heading 3"/>
    <w:basedOn w:val="Normal"/>
    <w:link w:val="Heading3Char"/>
    <w:uiPriority w:val="9"/>
    <w:qFormat/>
    <w:rsid w:val="002D244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C7A"/>
    <w:pPr>
      <w:ind w:left="720"/>
      <w:contextualSpacing/>
    </w:pPr>
  </w:style>
  <w:style w:type="table" w:styleId="TableGrid">
    <w:name w:val="Table Grid"/>
    <w:basedOn w:val="TableNormal"/>
    <w:uiPriority w:val="39"/>
    <w:rsid w:val="00EC7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C7F7E"/>
    <w:pPr>
      <w:spacing w:after="0" w:line="240" w:lineRule="auto"/>
    </w:pPr>
  </w:style>
  <w:style w:type="character" w:styleId="Strong">
    <w:name w:val="Strong"/>
    <w:basedOn w:val="DefaultParagraphFont"/>
    <w:uiPriority w:val="22"/>
    <w:qFormat/>
    <w:rsid w:val="00626AAF"/>
    <w:rPr>
      <w:b/>
      <w:bCs/>
    </w:rPr>
  </w:style>
  <w:style w:type="paragraph" w:styleId="BalloonText">
    <w:name w:val="Balloon Text"/>
    <w:basedOn w:val="Normal"/>
    <w:link w:val="BalloonTextChar"/>
    <w:uiPriority w:val="99"/>
    <w:semiHidden/>
    <w:unhideWhenUsed/>
    <w:rsid w:val="007E4E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E56"/>
    <w:rPr>
      <w:rFonts w:ascii="Segoe UI" w:hAnsi="Segoe UI" w:cs="Segoe UI"/>
      <w:sz w:val="18"/>
      <w:szCs w:val="18"/>
    </w:rPr>
  </w:style>
  <w:style w:type="paragraph" w:styleId="Header">
    <w:name w:val="header"/>
    <w:basedOn w:val="Normal"/>
    <w:link w:val="HeaderChar"/>
    <w:uiPriority w:val="99"/>
    <w:unhideWhenUsed/>
    <w:rsid w:val="00110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1B8"/>
  </w:style>
  <w:style w:type="paragraph" w:styleId="Footer">
    <w:name w:val="footer"/>
    <w:basedOn w:val="Normal"/>
    <w:link w:val="FooterChar"/>
    <w:uiPriority w:val="99"/>
    <w:unhideWhenUsed/>
    <w:rsid w:val="00110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1B8"/>
  </w:style>
  <w:style w:type="paragraph" w:styleId="Revision">
    <w:name w:val="Revision"/>
    <w:hidden/>
    <w:uiPriority w:val="99"/>
    <w:semiHidden/>
    <w:rsid w:val="002A2DC5"/>
    <w:pPr>
      <w:spacing w:after="0" w:line="240" w:lineRule="auto"/>
    </w:pPr>
  </w:style>
  <w:style w:type="character" w:customStyle="1" w:styleId="Heading3Char">
    <w:name w:val="Heading 3 Char"/>
    <w:basedOn w:val="DefaultParagraphFont"/>
    <w:link w:val="Heading3"/>
    <w:uiPriority w:val="9"/>
    <w:rsid w:val="002D244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D24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D24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960299">
      <w:bodyDiv w:val="1"/>
      <w:marLeft w:val="0"/>
      <w:marRight w:val="0"/>
      <w:marTop w:val="0"/>
      <w:marBottom w:val="0"/>
      <w:divBdr>
        <w:top w:val="none" w:sz="0" w:space="0" w:color="auto"/>
        <w:left w:val="none" w:sz="0" w:space="0" w:color="auto"/>
        <w:bottom w:val="none" w:sz="0" w:space="0" w:color="auto"/>
        <w:right w:val="none" w:sz="0" w:space="0" w:color="auto"/>
      </w:divBdr>
      <w:divsChild>
        <w:div w:id="1545366234">
          <w:marLeft w:val="0"/>
          <w:marRight w:val="0"/>
          <w:marTop w:val="0"/>
          <w:marBottom w:val="0"/>
          <w:divBdr>
            <w:top w:val="none" w:sz="0" w:space="0" w:color="auto"/>
            <w:left w:val="none" w:sz="0" w:space="0" w:color="auto"/>
            <w:bottom w:val="none" w:sz="0" w:space="0" w:color="auto"/>
            <w:right w:val="none" w:sz="0" w:space="0" w:color="auto"/>
          </w:divBdr>
          <w:divsChild>
            <w:div w:id="1045644719">
              <w:marLeft w:val="0"/>
              <w:marRight w:val="0"/>
              <w:marTop w:val="0"/>
              <w:marBottom w:val="0"/>
              <w:divBdr>
                <w:top w:val="none" w:sz="0" w:space="0" w:color="auto"/>
                <w:left w:val="none" w:sz="0" w:space="0" w:color="auto"/>
                <w:bottom w:val="none" w:sz="0" w:space="0" w:color="auto"/>
                <w:right w:val="none" w:sz="0" w:space="0" w:color="auto"/>
              </w:divBdr>
              <w:divsChild>
                <w:div w:id="391006214">
                  <w:marLeft w:val="0"/>
                  <w:marRight w:val="0"/>
                  <w:marTop w:val="0"/>
                  <w:marBottom w:val="0"/>
                  <w:divBdr>
                    <w:top w:val="none" w:sz="0" w:space="0" w:color="auto"/>
                    <w:left w:val="none" w:sz="0" w:space="0" w:color="auto"/>
                    <w:bottom w:val="single" w:sz="6" w:space="8" w:color="E1E1E1"/>
                    <w:right w:val="single" w:sz="6" w:space="8" w:color="E1E1E1"/>
                  </w:divBdr>
                  <w:divsChild>
                    <w:div w:id="92314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966856">
          <w:marLeft w:val="0"/>
          <w:marRight w:val="0"/>
          <w:marTop w:val="0"/>
          <w:marBottom w:val="0"/>
          <w:divBdr>
            <w:top w:val="none" w:sz="0" w:space="0" w:color="auto"/>
            <w:left w:val="none" w:sz="0" w:space="0" w:color="auto"/>
            <w:bottom w:val="none" w:sz="0" w:space="0" w:color="auto"/>
            <w:right w:val="none" w:sz="0" w:space="0" w:color="auto"/>
          </w:divBdr>
          <w:divsChild>
            <w:div w:id="1912695471">
              <w:marLeft w:val="0"/>
              <w:marRight w:val="0"/>
              <w:marTop w:val="0"/>
              <w:marBottom w:val="0"/>
              <w:divBdr>
                <w:top w:val="none" w:sz="0" w:space="0" w:color="auto"/>
                <w:left w:val="none" w:sz="0" w:space="0" w:color="auto"/>
                <w:bottom w:val="none" w:sz="0" w:space="0" w:color="auto"/>
                <w:right w:val="none" w:sz="0" w:space="0" w:color="auto"/>
              </w:divBdr>
              <w:divsChild>
                <w:div w:id="215315133">
                  <w:marLeft w:val="0"/>
                  <w:marRight w:val="0"/>
                  <w:marTop w:val="0"/>
                  <w:marBottom w:val="0"/>
                  <w:divBdr>
                    <w:top w:val="none" w:sz="0" w:space="0" w:color="auto"/>
                    <w:left w:val="none" w:sz="0" w:space="0" w:color="auto"/>
                    <w:bottom w:val="single" w:sz="6" w:space="8" w:color="E1E1E1"/>
                    <w:right w:val="single" w:sz="6" w:space="8" w:color="E1E1E1"/>
                  </w:divBdr>
                  <w:divsChild>
                    <w:div w:id="155281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137452">
          <w:marLeft w:val="0"/>
          <w:marRight w:val="0"/>
          <w:marTop w:val="0"/>
          <w:marBottom w:val="0"/>
          <w:divBdr>
            <w:top w:val="none" w:sz="0" w:space="0" w:color="auto"/>
            <w:left w:val="none" w:sz="0" w:space="0" w:color="auto"/>
            <w:bottom w:val="none" w:sz="0" w:space="0" w:color="auto"/>
            <w:right w:val="none" w:sz="0" w:space="0" w:color="auto"/>
          </w:divBdr>
          <w:divsChild>
            <w:div w:id="836724958">
              <w:marLeft w:val="0"/>
              <w:marRight w:val="0"/>
              <w:marTop w:val="0"/>
              <w:marBottom w:val="0"/>
              <w:divBdr>
                <w:top w:val="none" w:sz="0" w:space="0" w:color="auto"/>
                <w:left w:val="none" w:sz="0" w:space="0" w:color="auto"/>
                <w:bottom w:val="none" w:sz="0" w:space="0" w:color="auto"/>
                <w:right w:val="none" w:sz="0" w:space="0" w:color="auto"/>
              </w:divBdr>
              <w:divsChild>
                <w:div w:id="783615284">
                  <w:marLeft w:val="0"/>
                  <w:marRight w:val="0"/>
                  <w:marTop w:val="0"/>
                  <w:marBottom w:val="0"/>
                  <w:divBdr>
                    <w:top w:val="none" w:sz="0" w:space="0" w:color="auto"/>
                    <w:left w:val="none" w:sz="0" w:space="0" w:color="auto"/>
                    <w:bottom w:val="single" w:sz="6" w:space="0" w:color="E1E1E1"/>
                    <w:right w:val="single" w:sz="6" w:space="8" w:color="E1E1E1"/>
                  </w:divBdr>
                </w:div>
              </w:divsChild>
            </w:div>
          </w:divsChild>
        </w:div>
        <w:div w:id="1074862314">
          <w:marLeft w:val="0"/>
          <w:marRight w:val="0"/>
          <w:marTop w:val="0"/>
          <w:marBottom w:val="0"/>
          <w:divBdr>
            <w:top w:val="none" w:sz="0" w:space="0" w:color="auto"/>
            <w:left w:val="none" w:sz="0" w:space="0" w:color="auto"/>
            <w:bottom w:val="none" w:sz="0" w:space="0" w:color="auto"/>
            <w:right w:val="none" w:sz="0" w:space="0" w:color="auto"/>
          </w:divBdr>
          <w:divsChild>
            <w:div w:id="1780565539">
              <w:marLeft w:val="0"/>
              <w:marRight w:val="0"/>
              <w:marTop w:val="0"/>
              <w:marBottom w:val="0"/>
              <w:divBdr>
                <w:top w:val="none" w:sz="0" w:space="0" w:color="auto"/>
                <w:left w:val="none" w:sz="0" w:space="0" w:color="auto"/>
                <w:bottom w:val="none" w:sz="0" w:space="0" w:color="auto"/>
                <w:right w:val="none" w:sz="0" w:space="0" w:color="auto"/>
              </w:divBdr>
              <w:divsChild>
                <w:div w:id="507062664">
                  <w:marLeft w:val="0"/>
                  <w:marRight w:val="0"/>
                  <w:marTop w:val="0"/>
                  <w:marBottom w:val="0"/>
                  <w:divBdr>
                    <w:top w:val="none" w:sz="0" w:space="0" w:color="auto"/>
                    <w:left w:val="none" w:sz="0" w:space="0" w:color="auto"/>
                    <w:bottom w:val="single" w:sz="6" w:space="8" w:color="E1E1E1"/>
                    <w:right w:val="single" w:sz="6" w:space="8" w:color="E1E1E1"/>
                  </w:divBdr>
                  <w:divsChild>
                    <w:div w:id="138008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24680">
          <w:marLeft w:val="0"/>
          <w:marRight w:val="0"/>
          <w:marTop w:val="0"/>
          <w:marBottom w:val="0"/>
          <w:divBdr>
            <w:top w:val="none" w:sz="0" w:space="0" w:color="auto"/>
            <w:left w:val="none" w:sz="0" w:space="0" w:color="auto"/>
            <w:bottom w:val="none" w:sz="0" w:space="0" w:color="auto"/>
            <w:right w:val="none" w:sz="0" w:space="0" w:color="auto"/>
          </w:divBdr>
          <w:divsChild>
            <w:div w:id="215051647">
              <w:marLeft w:val="0"/>
              <w:marRight w:val="0"/>
              <w:marTop w:val="0"/>
              <w:marBottom w:val="0"/>
              <w:divBdr>
                <w:top w:val="none" w:sz="0" w:space="0" w:color="auto"/>
                <w:left w:val="none" w:sz="0" w:space="0" w:color="auto"/>
                <w:bottom w:val="none" w:sz="0" w:space="0" w:color="auto"/>
                <w:right w:val="none" w:sz="0" w:space="0" w:color="auto"/>
              </w:divBdr>
              <w:divsChild>
                <w:div w:id="2108842812">
                  <w:marLeft w:val="0"/>
                  <w:marRight w:val="0"/>
                  <w:marTop w:val="0"/>
                  <w:marBottom w:val="0"/>
                  <w:divBdr>
                    <w:top w:val="none" w:sz="0" w:space="0" w:color="auto"/>
                    <w:left w:val="none" w:sz="0" w:space="0" w:color="auto"/>
                    <w:bottom w:val="single" w:sz="6" w:space="8" w:color="E1E1E1"/>
                    <w:right w:val="single" w:sz="6" w:space="8" w:color="E1E1E1"/>
                  </w:divBdr>
                  <w:divsChild>
                    <w:div w:id="131776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40871">
          <w:marLeft w:val="0"/>
          <w:marRight w:val="0"/>
          <w:marTop w:val="0"/>
          <w:marBottom w:val="0"/>
          <w:divBdr>
            <w:top w:val="none" w:sz="0" w:space="0" w:color="auto"/>
            <w:left w:val="none" w:sz="0" w:space="0" w:color="auto"/>
            <w:bottom w:val="none" w:sz="0" w:space="0" w:color="auto"/>
            <w:right w:val="none" w:sz="0" w:space="0" w:color="auto"/>
          </w:divBdr>
          <w:divsChild>
            <w:div w:id="81269047">
              <w:marLeft w:val="0"/>
              <w:marRight w:val="0"/>
              <w:marTop w:val="0"/>
              <w:marBottom w:val="0"/>
              <w:divBdr>
                <w:top w:val="none" w:sz="0" w:space="0" w:color="auto"/>
                <w:left w:val="none" w:sz="0" w:space="0" w:color="auto"/>
                <w:bottom w:val="none" w:sz="0" w:space="0" w:color="auto"/>
                <w:right w:val="none" w:sz="0" w:space="0" w:color="auto"/>
              </w:divBdr>
              <w:divsChild>
                <w:div w:id="904804446">
                  <w:marLeft w:val="0"/>
                  <w:marRight w:val="0"/>
                  <w:marTop w:val="0"/>
                  <w:marBottom w:val="0"/>
                  <w:divBdr>
                    <w:top w:val="none" w:sz="0" w:space="0" w:color="auto"/>
                    <w:left w:val="none" w:sz="0" w:space="0" w:color="auto"/>
                    <w:bottom w:val="single" w:sz="6" w:space="0" w:color="E1E1E1"/>
                    <w:right w:val="single" w:sz="6" w:space="8" w:color="E1E1E1"/>
                  </w:divBdr>
                </w:div>
              </w:divsChild>
            </w:div>
          </w:divsChild>
        </w:div>
        <w:div w:id="87897361">
          <w:marLeft w:val="0"/>
          <w:marRight w:val="0"/>
          <w:marTop w:val="0"/>
          <w:marBottom w:val="0"/>
          <w:divBdr>
            <w:top w:val="none" w:sz="0" w:space="0" w:color="auto"/>
            <w:left w:val="none" w:sz="0" w:space="0" w:color="auto"/>
            <w:bottom w:val="none" w:sz="0" w:space="0" w:color="auto"/>
            <w:right w:val="none" w:sz="0" w:space="0" w:color="auto"/>
          </w:divBdr>
          <w:divsChild>
            <w:div w:id="1707487105">
              <w:marLeft w:val="0"/>
              <w:marRight w:val="0"/>
              <w:marTop w:val="0"/>
              <w:marBottom w:val="0"/>
              <w:divBdr>
                <w:top w:val="none" w:sz="0" w:space="0" w:color="auto"/>
                <w:left w:val="none" w:sz="0" w:space="0" w:color="auto"/>
                <w:bottom w:val="none" w:sz="0" w:space="0" w:color="auto"/>
                <w:right w:val="none" w:sz="0" w:space="0" w:color="auto"/>
              </w:divBdr>
              <w:divsChild>
                <w:div w:id="1273051259">
                  <w:marLeft w:val="0"/>
                  <w:marRight w:val="0"/>
                  <w:marTop w:val="0"/>
                  <w:marBottom w:val="0"/>
                  <w:divBdr>
                    <w:top w:val="none" w:sz="0" w:space="0" w:color="auto"/>
                    <w:left w:val="none" w:sz="0" w:space="0" w:color="auto"/>
                    <w:bottom w:val="single" w:sz="6" w:space="8" w:color="E1E1E1"/>
                    <w:right w:val="single" w:sz="6" w:space="8" w:color="E1E1E1"/>
                  </w:divBdr>
                  <w:divsChild>
                    <w:div w:id="26477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8472">
          <w:marLeft w:val="0"/>
          <w:marRight w:val="0"/>
          <w:marTop w:val="0"/>
          <w:marBottom w:val="0"/>
          <w:divBdr>
            <w:top w:val="none" w:sz="0" w:space="0" w:color="auto"/>
            <w:left w:val="none" w:sz="0" w:space="0" w:color="auto"/>
            <w:bottom w:val="none" w:sz="0" w:space="0" w:color="auto"/>
            <w:right w:val="none" w:sz="0" w:space="0" w:color="auto"/>
          </w:divBdr>
          <w:divsChild>
            <w:div w:id="301933611">
              <w:marLeft w:val="0"/>
              <w:marRight w:val="0"/>
              <w:marTop w:val="0"/>
              <w:marBottom w:val="0"/>
              <w:divBdr>
                <w:top w:val="none" w:sz="0" w:space="0" w:color="auto"/>
                <w:left w:val="none" w:sz="0" w:space="0" w:color="auto"/>
                <w:bottom w:val="none" w:sz="0" w:space="0" w:color="auto"/>
                <w:right w:val="none" w:sz="0" w:space="0" w:color="auto"/>
              </w:divBdr>
              <w:divsChild>
                <w:div w:id="1332680586">
                  <w:marLeft w:val="0"/>
                  <w:marRight w:val="0"/>
                  <w:marTop w:val="0"/>
                  <w:marBottom w:val="0"/>
                  <w:divBdr>
                    <w:top w:val="none" w:sz="0" w:space="0" w:color="auto"/>
                    <w:left w:val="none" w:sz="0" w:space="0" w:color="auto"/>
                    <w:bottom w:val="single" w:sz="6" w:space="8" w:color="E1E1E1"/>
                    <w:right w:val="single" w:sz="6" w:space="8" w:color="E1E1E1"/>
                  </w:divBdr>
                  <w:divsChild>
                    <w:div w:id="198181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273621">
          <w:marLeft w:val="0"/>
          <w:marRight w:val="0"/>
          <w:marTop w:val="0"/>
          <w:marBottom w:val="0"/>
          <w:divBdr>
            <w:top w:val="none" w:sz="0" w:space="0" w:color="auto"/>
            <w:left w:val="none" w:sz="0" w:space="0" w:color="auto"/>
            <w:bottom w:val="none" w:sz="0" w:space="0" w:color="auto"/>
            <w:right w:val="none" w:sz="0" w:space="0" w:color="auto"/>
          </w:divBdr>
          <w:divsChild>
            <w:div w:id="1380666505">
              <w:marLeft w:val="0"/>
              <w:marRight w:val="0"/>
              <w:marTop w:val="0"/>
              <w:marBottom w:val="0"/>
              <w:divBdr>
                <w:top w:val="none" w:sz="0" w:space="0" w:color="auto"/>
                <w:left w:val="none" w:sz="0" w:space="0" w:color="auto"/>
                <w:bottom w:val="none" w:sz="0" w:space="0" w:color="auto"/>
                <w:right w:val="none" w:sz="0" w:space="0" w:color="auto"/>
              </w:divBdr>
              <w:divsChild>
                <w:div w:id="461459407">
                  <w:marLeft w:val="0"/>
                  <w:marRight w:val="0"/>
                  <w:marTop w:val="0"/>
                  <w:marBottom w:val="0"/>
                  <w:divBdr>
                    <w:top w:val="none" w:sz="0" w:space="0" w:color="auto"/>
                    <w:left w:val="none" w:sz="0" w:space="0" w:color="auto"/>
                    <w:bottom w:val="single" w:sz="6" w:space="8" w:color="E1E1E1"/>
                    <w:right w:val="single" w:sz="6" w:space="8" w:color="E1E1E1"/>
                  </w:divBdr>
                  <w:divsChild>
                    <w:div w:id="33168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407375">
          <w:marLeft w:val="0"/>
          <w:marRight w:val="0"/>
          <w:marTop w:val="0"/>
          <w:marBottom w:val="0"/>
          <w:divBdr>
            <w:top w:val="none" w:sz="0" w:space="0" w:color="auto"/>
            <w:left w:val="none" w:sz="0" w:space="0" w:color="auto"/>
            <w:bottom w:val="none" w:sz="0" w:space="0" w:color="auto"/>
            <w:right w:val="none" w:sz="0" w:space="0" w:color="auto"/>
          </w:divBdr>
          <w:divsChild>
            <w:div w:id="180704984">
              <w:marLeft w:val="0"/>
              <w:marRight w:val="0"/>
              <w:marTop w:val="0"/>
              <w:marBottom w:val="0"/>
              <w:divBdr>
                <w:top w:val="none" w:sz="0" w:space="0" w:color="auto"/>
                <w:left w:val="none" w:sz="0" w:space="0" w:color="auto"/>
                <w:bottom w:val="none" w:sz="0" w:space="0" w:color="auto"/>
                <w:right w:val="none" w:sz="0" w:space="0" w:color="auto"/>
              </w:divBdr>
              <w:divsChild>
                <w:div w:id="204414775">
                  <w:marLeft w:val="0"/>
                  <w:marRight w:val="0"/>
                  <w:marTop w:val="0"/>
                  <w:marBottom w:val="0"/>
                  <w:divBdr>
                    <w:top w:val="none" w:sz="0" w:space="0" w:color="auto"/>
                    <w:left w:val="none" w:sz="0" w:space="0" w:color="auto"/>
                    <w:bottom w:val="single" w:sz="6" w:space="0" w:color="E1E1E1"/>
                    <w:right w:val="single" w:sz="6" w:space="8" w:color="E1E1E1"/>
                  </w:divBdr>
                </w:div>
              </w:divsChild>
            </w:div>
          </w:divsChild>
        </w:div>
        <w:div w:id="1361857546">
          <w:marLeft w:val="0"/>
          <w:marRight w:val="0"/>
          <w:marTop w:val="0"/>
          <w:marBottom w:val="0"/>
          <w:divBdr>
            <w:top w:val="none" w:sz="0" w:space="0" w:color="auto"/>
            <w:left w:val="none" w:sz="0" w:space="0" w:color="auto"/>
            <w:bottom w:val="none" w:sz="0" w:space="0" w:color="auto"/>
            <w:right w:val="none" w:sz="0" w:space="0" w:color="auto"/>
          </w:divBdr>
          <w:divsChild>
            <w:div w:id="2099058655">
              <w:marLeft w:val="0"/>
              <w:marRight w:val="0"/>
              <w:marTop w:val="0"/>
              <w:marBottom w:val="0"/>
              <w:divBdr>
                <w:top w:val="none" w:sz="0" w:space="0" w:color="auto"/>
                <w:left w:val="none" w:sz="0" w:space="0" w:color="auto"/>
                <w:bottom w:val="none" w:sz="0" w:space="0" w:color="auto"/>
                <w:right w:val="none" w:sz="0" w:space="0" w:color="auto"/>
              </w:divBdr>
              <w:divsChild>
                <w:div w:id="1742216127">
                  <w:marLeft w:val="0"/>
                  <w:marRight w:val="0"/>
                  <w:marTop w:val="0"/>
                  <w:marBottom w:val="0"/>
                  <w:divBdr>
                    <w:top w:val="none" w:sz="0" w:space="0" w:color="auto"/>
                    <w:left w:val="none" w:sz="0" w:space="0" w:color="auto"/>
                    <w:bottom w:val="single" w:sz="6" w:space="8" w:color="E1E1E1"/>
                    <w:right w:val="single" w:sz="6" w:space="8" w:color="E1E1E1"/>
                  </w:divBdr>
                  <w:divsChild>
                    <w:div w:id="165486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869629">
      <w:bodyDiv w:val="1"/>
      <w:marLeft w:val="0"/>
      <w:marRight w:val="0"/>
      <w:marTop w:val="0"/>
      <w:marBottom w:val="0"/>
      <w:divBdr>
        <w:top w:val="none" w:sz="0" w:space="0" w:color="auto"/>
        <w:left w:val="none" w:sz="0" w:space="0" w:color="auto"/>
        <w:bottom w:val="none" w:sz="0" w:space="0" w:color="auto"/>
        <w:right w:val="none" w:sz="0" w:space="0" w:color="auto"/>
      </w:divBdr>
      <w:divsChild>
        <w:div w:id="753169787">
          <w:marLeft w:val="0"/>
          <w:marRight w:val="0"/>
          <w:marTop w:val="0"/>
          <w:marBottom w:val="0"/>
          <w:divBdr>
            <w:top w:val="none" w:sz="0" w:space="0" w:color="auto"/>
            <w:left w:val="none" w:sz="0" w:space="0" w:color="auto"/>
            <w:bottom w:val="none" w:sz="0" w:space="0" w:color="auto"/>
            <w:right w:val="none" w:sz="0" w:space="0" w:color="auto"/>
          </w:divBdr>
          <w:divsChild>
            <w:div w:id="536436327">
              <w:marLeft w:val="0"/>
              <w:marRight w:val="0"/>
              <w:marTop w:val="0"/>
              <w:marBottom w:val="0"/>
              <w:divBdr>
                <w:top w:val="none" w:sz="0" w:space="0" w:color="auto"/>
                <w:left w:val="none" w:sz="0" w:space="0" w:color="auto"/>
                <w:bottom w:val="none" w:sz="0" w:space="0" w:color="auto"/>
                <w:right w:val="none" w:sz="0" w:space="0" w:color="auto"/>
              </w:divBdr>
              <w:divsChild>
                <w:div w:id="118695272">
                  <w:marLeft w:val="0"/>
                  <w:marRight w:val="0"/>
                  <w:marTop w:val="0"/>
                  <w:marBottom w:val="0"/>
                  <w:divBdr>
                    <w:top w:val="none" w:sz="0" w:space="0" w:color="auto"/>
                    <w:left w:val="none" w:sz="0" w:space="0" w:color="auto"/>
                    <w:bottom w:val="single" w:sz="6" w:space="8" w:color="E1E1E1"/>
                    <w:right w:val="single" w:sz="6" w:space="8" w:color="E1E1E1"/>
                  </w:divBdr>
                  <w:divsChild>
                    <w:div w:id="132828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79960">
          <w:marLeft w:val="0"/>
          <w:marRight w:val="0"/>
          <w:marTop w:val="0"/>
          <w:marBottom w:val="0"/>
          <w:divBdr>
            <w:top w:val="none" w:sz="0" w:space="0" w:color="auto"/>
            <w:left w:val="none" w:sz="0" w:space="0" w:color="auto"/>
            <w:bottom w:val="none" w:sz="0" w:space="0" w:color="auto"/>
            <w:right w:val="none" w:sz="0" w:space="0" w:color="auto"/>
          </w:divBdr>
          <w:divsChild>
            <w:div w:id="1668089735">
              <w:marLeft w:val="0"/>
              <w:marRight w:val="0"/>
              <w:marTop w:val="0"/>
              <w:marBottom w:val="0"/>
              <w:divBdr>
                <w:top w:val="none" w:sz="0" w:space="0" w:color="auto"/>
                <w:left w:val="none" w:sz="0" w:space="0" w:color="auto"/>
                <w:bottom w:val="none" w:sz="0" w:space="0" w:color="auto"/>
                <w:right w:val="none" w:sz="0" w:space="0" w:color="auto"/>
              </w:divBdr>
              <w:divsChild>
                <w:div w:id="1914508088">
                  <w:marLeft w:val="0"/>
                  <w:marRight w:val="0"/>
                  <w:marTop w:val="0"/>
                  <w:marBottom w:val="0"/>
                  <w:divBdr>
                    <w:top w:val="none" w:sz="0" w:space="0" w:color="auto"/>
                    <w:left w:val="none" w:sz="0" w:space="0" w:color="auto"/>
                    <w:bottom w:val="single" w:sz="6" w:space="8" w:color="E1E1E1"/>
                    <w:right w:val="single" w:sz="6" w:space="8" w:color="E1E1E1"/>
                  </w:divBdr>
                  <w:divsChild>
                    <w:div w:id="13379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917207">
          <w:marLeft w:val="0"/>
          <w:marRight w:val="0"/>
          <w:marTop w:val="0"/>
          <w:marBottom w:val="0"/>
          <w:divBdr>
            <w:top w:val="none" w:sz="0" w:space="0" w:color="auto"/>
            <w:left w:val="none" w:sz="0" w:space="0" w:color="auto"/>
            <w:bottom w:val="none" w:sz="0" w:space="0" w:color="auto"/>
            <w:right w:val="none" w:sz="0" w:space="0" w:color="auto"/>
          </w:divBdr>
          <w:divsChild>
            <w:div w:id="1186559500">
              <w:marLeft w:val="0"/>
              <w:marRight w:val="0"/>
              <w:marTop w:val="0"/>
              <w:marBottom w:val="0"/>
              <w:divBdr>
                <w:top w:val="none" w:sz="0" w:space="0" w:color="auto"/>
                <w:left w:val="none" w:sz="0" w:space="0" w:color="auto"/>
                <w:bottom w:val="none" w:sz="0" w:space="0" w:color="auto"/>
                <w:right w:val="none" w:sz="0" w:space="0" w:color="auto"/>
              </w:divBdr>
              <w:divsChild>
                <w:div w:id="1610694942">
                  <w:marLeft w:val="0"/>
                  <w:marRight w:val="0"/>
                  <w:marTop w:val="0"/>
                  <w:marBottom w:val="0"/>
                  <w:divBdr>
                    <w:top w:val="none" w:sz="0" w:space="0" w:color="auto"/>
                    <w:left w:val="none" w:sz="0" w:space="0" w:color="auto"/>
                    <w:bottom w:val="single" w:sz="6" w:space="0" w:color="E1E1E1"/>
                    <w:right w:val="single" w:sz="6" w:space="8" w:color="E1E1E1"/>
                  </w:divBdr>
                </w:div>
              </w:divsChild>
            </w:div>
          </w:divsChild>
        </w:div>
        <w:div w:id="758478788">
          <w:marLeft w:val="0"/>
          <w:marRight w:val="0"/>
          <w:marTop w:val="0"/>
          <w:marBottom w:val="0"/>
          <w:divBdr>
            <w:top w:val="none" w:sz="0" w:space="0" w:color="auto"/>
            <w:left w:val="none" w:sz="0" w:space="0" w:color="auto"/>
            <w:bottom w:val="none" w:sz="0" w:space="0" w:color="auto"/>
            <w:right w:val="none" w:sz="0" w:space="0" w:color="auto"/>
          </w:divBdr>
          <w:divsChild>
            <w:div w:id="1625424267">
              <w:marLeft w:val="0"/>
              <w:marRight w:val="0"/>
              <w:marTop w:val="0"/>
              <w:marBottom w:val="0"/>
              <w:divBdr>
                <w:top w:val="none" w:sz="0" w:space="0" w:color="auto"/>
                <w:left w:val="none" w:sz="0" w:space="0" w:color="auto"/>
                <w:bottom w:val="none" w:sz="0" w:space="0" w:color="auto"/>
                <w:right w:val="none" w:sz="0" w:space="0" w:color="auto"/>
              </w:divBdr>
              <w:divsChild>
                <w:div w:id="360594819">
                  <w:marLeft w:val="0"/>
                  <w:marRight w:val="0"/>
                  <w:marTop w:val="0"/>
                  <w:marBottom w:val="0"/>
                  <w:divBdr>
                    <w:top w:val="none" w:sz="0" w:space="0" w:color="auto"/>
                    <w:left w:val="none" w:sz="0" w:space="0" w:color="auto"/>
                    <w:bottom w:val="single" w:sz="6" w:space="8" w:color="E1E1E1"/>
                    <w:right w:val="single" w:sz="6" w:space="8" w:color="E1E1E1"/>
                  </w:divBdr>
                  <w:divsChild>
                    <w:div w:id="50085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733727">
      <w:bodyDiv w:val="1"/>
      <w:marLeft w:val="0"/>
      <w:marRight w:val="0"/>
      <w:marTop w:val="0"/>
      <w:marBottom w:val="0"/>
      <w:divBdr>
        <w:top w:val="none" w:sz="0" w:space="0" w:color="auto"/>
        <w:left w:val="none" w:sz="0" w:space="0" w:color="auto"/>
        <w:bottom w:val="none" w:sz="0" w:space="0" w:color="auto"/>
        <w:right w:val="none" w:sz="0" w:space="0" w:color="auto"/>
      </w:divBdr>
    </w:div>
    <w:div w:id="1425418613">
      <w:bodyDiv w:val="1"/>
      <w:marLeft w:val="0"/>
      <w:marRight w:val="0"/>
      <w:marTop w:val="0"/>
      <w:marBottom w:val="0"/>
      <w:divBdr>
        <w:top w:val="none" w:sz="0" w:space="0" w:color="auto"/>
        <w:left w:val="none" w:sz="0" w:space="0" w:color="auto"/>
        <w:bottom w:val="none" w:sz="0" w:space="0" w:color="auto"/>
        <w:right w:val="none" w:sz="0" w:space="0" w:color="auto"/>
      </w:divBdr>
    </w:div>
    <w:div w:id="1429237037">
      <w:bodyDiv w:val="1"/>
      <w:marLeft w:val="0"/>
      <w:marRight w:val="0"/>
      <w:marTop w:val="0"/>
      <w:marBottom w:val="0"/>
      <w:divBdr>
        <w:top w:val="none" w:sz="0" w:space="0" w:color="auto"/>
        <w:left w:val="none" w:sz="0" w:space="0" w:color="auto"/>
        <w:bottom w:val="none" w:sz="0" w:space="0" w:color="auto"/>
        <w:right w:val="none" w:sz="0" w:space="0" w:color="auto"/>
      </w:divBdr>
    </w:div>
    <w:div w:id="1467812911">
      <w:bodyDiv w:val="1"/>
      <w:marLeft w:val="0"/>
      <w:marRight w:val="0"/>
      <w:marTop w:val="0"/>
      <w:marBottom w:val="0"/>
      <w:divBdr>
        <w:top w:val="none" w:sz="0" w:space="0" w:color="auto"/>
        <w:left w:val="none" w:sz="0" w:space="0" w:color="auto"/>
        <w:bottom w:val="none" w:sz="0" w:space="0" w:color="auto"/>
        <w:right w:val="none" w:sz="0" w:space="0" w:color="auto"/>
      </w:divBdr>
    </w:div>
    <w:div w:id="1597786666">
      <w:bodyDiv w:val="1"/>
      <w:marLeft w:val="0"/>
      <w:marRight w:val="0"/>
      <w:marTop w:val="0"/>
      <w:marBottom w:val="0"/>
      <w:divBdr>
        <w:top w:val="none" w:sz="0" w:space="0" w:color="auto"/>
        <w:left w:val="none" w:sz="0" w:space="0" w:color="auto"/>
        <w:bottom w:val="none" w:sz="0" w:space="0" w:color="auto"/>
        <w:right w:val="none" w:sz="0" w:space="0" w:color="auto"/>
      </w:divBdr>
    </w:div>
    <w:div w:id="1873762422">
      <w:bodyDiv w:val="1"/>
      <w:marLeft w:val="0"/>
      <w:marRight w:val="0"/>
      <w:marTop w:val="0"/>
      <w:marBottom w:val="0"/>
      <w:divBdr>
        <w:top w:val="none" w:sz="0" w:space="0" w:color="auto"/>
        <w:left w:val="none" w:sz="0" w:space="0" w:color="auto"/>
        <w:bottom w:val="none" w:sz="0" w:space="0" w:color="auto"/>
        <w:right w:val="none" w:sz="0" w:space="0" w:color="auto"/>
      </w:divBdr>
    </w:div>
    <w:div w:id="1953709512">
      <w:bodyDiv w:val="1"/>
      <w:marLeft w:val="0"/>
      <w:marRight w:val="0"/>
      <w:marTop w:val="0"/>
      <w:marBottom w:val="0"/>
      <w:divBdr>
        <w:top w:val="none" w:sz="0" w:space="0" w:color="auto"/>
        <w:left w:val="none" w:sz="0" w:space="0" w:color="auto"/>
        <w:bottom w:val="none" w:sz="0" w:space="0" w:color="auto"/>
        <w:right w:val="none" w:sz="0" w:space="0" w:color="auto"/>
      </w:divBdr>
      <w:divsChild>
        <w:div w:id="899098202">
          <w:marLeft w:val="0"/>
          <w:marRight w:val="0"/>
          <w:marTop w:val="0"/>
          <w:marBottom w:val="0"/>
          <w:divBdr>
            <w:top w:val="none" w:sz="0" w:space="0" w:color="auto"/>
            <w:left w:val="none" w:sz="0" w:space="0" w:color="auto"/>
            <w:bottom w:val="none" w:sz="0" w:space="0" w:color="auto"/>
            <w:right w:val="none" w:sz="0" w:space="0" w:color="auto"/>
          </w:divBdr>
          <w:divsChild>
            <w:div w:id="366176128">
              <w:marLeft w:val="0"/>
              <w:marRight w:val="0"/>
              <w:marTop w:val="0"/>
              <w:marBottom w:val="0"/>
              <w:divBdr>
                <w:top w:val="none" w:sz="0" w:space="0" w:color="auto"/>
                <w:left w:val="none" w:sz="0" w:space="0" w:color="auto"/>
                <w:bottom w:val="none" w:sz="0" w:space="0" w:color="auto"/>
                <w:right w:val="none" w:sz="0" w:space="0" w:color="auto"/>
              </w:divBdr>
              <w:divsChild>
                <w:div w:id="1411082465">
                  <w:marLeft w:val="0"/>
                  <w:marRight w:val="0"/>
                  <w:marTop w:val="0"/>
                  <w:marBottom w:val="0"/>
                  <w:divBdr>
                    <w:top w:val="none" w:sz="0" w:space="0" w:color="auto"/>
                    <w:left w:val="none" w:sz="0" w:space="0" w:color="auto"/>
                    <w:bottom w:val="single" w:sz="6" w:space="8" w:color="E1E1E1"/>
                    <w:right w:val="single" w:sz="6" w:space="8" w:color="E1E1E1"/>
                  </w:divBdr>
                  <w:divsChild>
                    <w:div w:id="20240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47646">
          <w:marLeft w:val="0"/>
          <w:marRight w:val="0"/>
          <w:marTop w:val="0"/>
          <w:marBottom w:val="0"/>
          <w:divBdr>
            <w:top w:val="none" w:sz="0" w:space="0" w:color="auto"/>
            <w:left w:val="none" w:sz="0" w:space="0" w:color="auto"/>
            <w:bottom w:val="none" w:sz="0" w:space="0" w:color="auto"/>
            <w:right w:val="none" w:sz="0" w:space="0" w:color="auto"/>
          </w:divBdr>
          <w:divsChild>
            <w:div w:id="2107966805">
              <w:marLeft w:val="0"/>
              <w:marRight w:val="0"/>
              <w:marTop w:val="0"/>
              <w:marBottom w:val="0"/>
              <w:divBdr>
                <w:top w:val="none" w:sz="0" w:space="0" w:color="auto"/>
                <w:left w:val="none" w:sz="0" w:space="0" w:color="auto"/>
                <w:bottom w:val="none" w:sz="0" w:space="0" w:color="auto"/>
                <w:right w:val="none" w:sz="0" w:space="0" w:color="auto"/>
              </w:divBdr>
              <w:divsChild>
                <w:div w:id="348259018">
                  <w:marLeft w:val="0"/>
                  <w:marRight w:val="0"/>
                  <w:marTop w:val="0"/>
                  <w:marBottom w:val="0"/>
                  <w:divBdr>
                    <w:top w:val="none" w:sz="0" w:space="0" w:color="auto"/>
                    <w:left w:val="none" w:sz="0" w:space="0" w:color="auto"/>
                    <w:bottom w:val="single" w:sz="6" w:space="8" w:color="E1E1E1"/>
                    <w:right w:val="single" w:sz="6" w:space="8" w:color="E1E1E1"/>
                  </w:divBdr>
                  <w:divsChild>
                    <w:div w:id="147109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833504">
      <w:bodyDiv w:val="1"/>
      <w:marLeft w:val="0"/>
      <w:marRight w:val="0"/>
      <w:marTop w:val="0"/>
      <w:marBottom w:val="0"/>
      <w:divBdr>
        <w:top w:val="none" w:sz="0" w:space="0" w:color="auto"/>
        <w:left w:val="none" w:sz="0" w:space="0" w:color="auto"/>
        <w:bottom w:val="none" w:sz="0" w:space="0" w:color="auto"/>
        <w:right w:val="none" w:sz="0" w:space="0" w:color="auto"/>
      </w:divBdr>
      <w:divsChild>
        <w:div w:id="1646083334">
          <w:marLeft w:val="0"/>
          <w:marRight w:val="0"/>
          <w:marTop w:val="0"/>
          <w:marBottom w:val="0"/>
          <w:divBdr>
            <w:top w:val="none" w:sz="0" w:space="0" w:color="auto"/>
            <w:left w:val="none" w:sz="0" w:space="0" w:color="auto"/>
            <w:bottom w:val="none" w:sz="0" w:space="0" w:color="auto"/>
            <w:right w:val="none" w:sz="0" w:space="0" w:color="auto"/>
          </w:divBdr>
          <w:divsChild>
            <w:div w:id="358161996">
              <w:marLeft w:val="0"/>
              <w:marRight w:val="0"/>
              <w:marTop w:val="0"/>
              <w:marBottom w:val="0"/>
              <w:divBdr>
                <w:top w:val="none" w:sz="0" w:space="0" w:color="auto"/>
                <w:left w:val="none" w:sz="0" w:space="0" w:color="auto"/>
                <w:bottom w:val="none" w:sz="0" w:space="0" w:color="auto"/>
                <w:right w:val="none" w:sz="0" w:space="0" w:color="auto"/>
              </w:divBdr>
              <w:divsChild>
                <w:div w:id="235209008">
                  <w:marLeft w:val="0"/>
                  <w:marRight w:val="0"/>
                  <w:marTop w:val="0"/>
                  <w:marBottom w:val="0"/>
                  <w:divBdr>
                    <w:top w:val="none" w:sz="0" w:space="0" w:color="auto"/>
                    <w:left w:val="none" w:sz="0" w:space="0" w:color="auto"/>
                    <w:bottom w:val="single" w:sz="6" w:space="8" w:color="E1E1E1"/>
                    <w:right w:val="single" w:sz="6" w:space="8" w:color="E1E1E1"/>
                  </w:divBdr>
                  <w:divsChild>
                    <w:div w:id="63487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045418">
          <w:marLeft w:val="0"/>
          <w:marRight w:val="0"/>
          <w:marTop w:val="0"/>
          <w:marBottom w:val="0"/>
          <w:divBdr>
            <w:top w:val="none" w:sz="0" w:space="0" w:color="auto"/>
            <w:left w:val="none" w:sz="0" w:space="0" w:color="auto"/>
            <w:bottom w:val="none" w:sz="0" w:space="0" w:color="auto"/>
            <w:right w:val="none" w:sz="0" w:space="0" w:color="auto"/>
          </w:divBdr>
          <w:divsChild>
            <w:div w:id="1878465657">
              <w:marLeft w:val="0"/>
              <w:marRight w:val="0"/>
              <w:marTop w:val="0"/>
              <w:marBottom w:val="0"/>
              <w:divBdr>
                <w:top w:val="none" w:sz="0" w:space="0" w:color="auto"/>
                <w:left w:val="none" w:sz="0" w:space="0" w:color="auto"/>
                <w:bottom w:val="none" w:sz="0" w:space="0" w:color="auto"/>
                <w:right w:val="none" w:sz="0" w:space="0" w:color="auto"/>
              </w:divBdr>
              <w:divsChild>
                <w:div w:id="1197619847">
                  <w:marLeft w:val="0"/>
                  <w:marRight w:val="0"/>
                  <w:marTop w:val="0"/>
                  <w:marBottom w:val="0"/>
                  <w:divBdr>
                    <w:top w:val="none" w:sz="0" w:space="0" w:color="auto"/>
                    <w:left w:val="none" w:sz="0" w:space="0" w:color="auto"/>
                    <w:bottom w:val="single" w:sz="6" w:space="8" w:color="E1E1E1"/>
                    <w:right w:val="single" w:sz="6" w:space="8" w:color="E1E1E1"/>
                  </w:divBdr>
                  <w:divsChild>
                    <w:div w:id="39643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94FE85A34B549B20DAFB633D3DB28" ma:contentTypeVersion="14" ma:contentTypeDescription="Create a new document." ma:contentTypeScope="" ma:versionID="c95468c51d6e6be2e98cb59147d949f9">
  <xsd:schema xmlns:xsd="http://www.w3.org/2001/XMLSchema" xmlns:xs="http://www.w3.org/2001/XMLSchema" xmlns:p="http://schemas.microsoft.com/office/2006/metadata/properties" xmlns:ns3="a0737339-bb26-4253-b182-90ec1141ded2" xmlns:ns4="e4cec31f-bf9b-4bdf-879c-2b153cab5b87" targetNamespace="http://schemas.microsoft.com/office/2006/metadata/properties" ma:root="true" ma:fieldsID="b9eddf8a127cdaae50ce8ca5a96fe704" ns3:_="" ns4:_="">
    <xsd:import namespace="a0737339-bb26-4253-b182-90ec1141ded2"/>
    <xsd:import namespace="e4cec31f-bf9b-4bdf-879c-2b153cab5b8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37339-bb26-4253-b182-90ec1141de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cec31f-bf9b-4bdf-879c-2b153cab5b8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1D1059-9232-46EC-B5E8-3DEAEEB9DBAD}">
  <ds:schemaRefs>
    <ds:schemaRef ds:uri="http://schemas.microsoft.com/sharepoint/v3/contenttype/forms"/>
  </ds:schemaRefs>
</ds:datastoreItem>
</file>

<file path=customXml/itemProps2.xml><?xml version="1.0" encoding="utf-8"?>
<ds:datastoreItem xmlns:ds="http://schemas.openxmlformats.org/officeDocument/2006/customXml" ds:itemID="{0C809A5B-93D6-4AB3-94AF-4373C67EE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37339-bb26-4253-b182-90ec1141ded2"/>
    <ds:schemaRef ds:uri="e4cec31f-bf9b-4bdf-879c-2b153cab5b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FCA05A-AD88-444B-AE5C-40C4C618EBB6}">
  <ds:schemaRef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terms/"/>
    <ds:schemaRef ds:uri="http://purl.org/dc/elements/1.1/"/>
    <ds:schemaRef ds:uri="e4cec31f-bf9b-4bdf-879c-2b153cab5b87"/>
    <ds:schemaRef ds:uri="http://schemas.microsoft.com/office/infopath/2007/PartnerControls"/>
    <ds:schemaRef ds:uri="http://purl.org/dc/dcmitype/"/>
    <ds:schemaRef ds:uri="a0737339-bb26-4253-b182-90ec1141ded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1219</Words>
  <Characters>6953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Castle Bromwich Infants School</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Gouldingay</dc:creator>
  <cp:keywords/>
  <dc:description/>
  <cp:lastModifiedBy>Jessica Evans</cp:lastModifiedBy>
  <cp:revision>2</cp:revision>
  <cp:lastPrinted>2020-02-26T12:46:00Z</cp:lastPrinted>
  <dcterms:created xsi:type="dcterms:W3CDTF">2025-11-16T19:39:00Z</dcterms:created>
  <dcterms:modified xsi:type="dcterms:W3CDTF">2025-11-16T19:39:00Z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0x01010010994FE85A34B549B20DAFB633D3DB28</vt:lpwstr>
  </property>
</Properties>
</file>