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183" w:rsidRDefault="00F46DBA">
      <w:pPr>
        <w:spacing w:after="176" w:line="259" w:lineRule="auto"/>
        <w:ind w:left="-377" w:right="-397" w:firstLine="0"/>
      </w:pPr>
      <w:r>
        <w:rPr>
          <w:noProof/>
        </w:rPr>
        <w:drawing>
          <wp:inline distT="0" distB="0" distL="0" distR="0">
            <wp:extent cx="6886448" cy="2819400"/>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
                    <a:stretch>
                      <a:fillRect/>
                    </a:stretch>
                  </pic:blipFill>
                  <pic:spPr>
                    <a:xfrm>
                      <a:off x="0" y="0"/>
                      <a:ext cx="6886448" cy="2819400"/>
                    </a:xfrm>
                    <a:prstGeom prst="rect">
                      <a:avLst/>
                    </a:prstGeom>
                  </pic:spPr>
                </pic:pic>
              </a:graphicData>
            </a:graphic>
          </wp:inline>
        </w:drawing>
      </w:r>
    </w:p>
    <w:p w:rsidR="00B96183" w:rsidRDefault="00F46DBA" w:rsidP="00E64AEB">
      <w:pPr>
        <w:spacing w:after="0" w:line="216" w:lineRule="auto"/>
        <w:ind w:right="998"/>
        <w:jc w:val="center"/>
      </w:pPr>
      <w:r>
        <w:rPr>
          <w:color w:val="4472C4"/>
          <w:sz w:val="96"/>
        </w:rPr>
        <w:t>Accessibilit</w:t>
      </w:r>
      <w:r w:rsidR="00E64AEB">
        <w:rPr>
          <w:color w:val="4472C4"/>
          <w:sz w:val="96"/>
        </w:rPr>
        <w:t xml:space="preserve">y </w:t>
      </w:r>
      <w:r>
        <w:rPr>
          <w:color w:val="4472C4"/>
          <w:sz w:val="96"/>
        </w:rPr>
        <w:t>Policy</w:t>
      </w:r>
    </w:p>
    <w:p w:rsidR="00B96183" w:rsidRDefault="00F46DBA">
      <w:pPr>
        <w:spacing w:after="357" w:line="259" w:lineRule="auto"/>
        <w:ind w:left="0" w:firstLine="0"/>
      </w:pPr>
      <w:r>
        <w:rPr>
          <w:sz w:val="28"/>
        </w:rPr>
        <w:t xml:space="preserve"> </w:t>
      </w:r>
    </w:p>
    <w:p w:rsidR="00B96183" w:rsidRDefault="00F46DBA">
      <w:pPr>
        <w:tabs>
          <w:tab w:val="center" w:pos="3607"/>
        </w:tabs>
        <w:spacing w:after="0" w:line="259" w:lineRule="auto"/>
        <w:ind w:left="0" w:firstLine="0"/>
      </w:pPr>
      <w:r>
        <w:rPr>
          <w:sz w:val="43"/>
          <w:vertAlign w:val="superscript"/>
        </w:rPr>
        <w:t xml:space="preserve"> </w:t>
      </w:r>
      <w:r>
        <w:rPr>
          <w:sz w:val="43"/>
          <w:vertAlign w:val="superscript"/>
        </w:rPr>
        <w:tab/>
      </w:r>
      <w:r>
        <w:rPr>
          <w:color w:val="4472C4"/>
          <w:sz w:val="48"/>
        </w:rPr>
        <w:t xml:space="preserve">                 </w:t>
      </w:r>
      <w:r w:rsidR="00034AC6">
        <w:rPr>
          <w:color w:val="4472C4"/>
          <w:sz w:val="48"/>
        </w:rPr>
        <w:t>April 2025 – April 2027</w:t>
      </w:r>
    </w:p>
    <w:p w:rsidR="00B96183" w:rsidRDefault="00F46DBA">
      <w:pPr>
        <w:spacing w:after="215" w:line="259" w:lineRule="auto"/>
        <w:ind w:left="0" w:firstLine="0"/>
      </w:pPr>
      <w:r>
        <w:rPr>
          <w:sz w:val="28"/>
        </w:rPr>
        <w:t xml:space="preserve"> </w:t>
      </w:r>
    </w:p>
    <w:p w:rsidR="00B96183" w:rsidRDefault="00F46DBA">
      <w:pPr>
        <w:spacing w:after="218" w:line="259" w:lineRule="auto"/>
        <w:ind w:left="0" w:firstLine="0"/>
      </w:pPr>
      <w:r>
        <w:rPr>
          <w:sz w:val="28"/>
        </w:rPr>
        <w:t xml:space="preserve"> </w:t>
      </w:r>
    </w:p>
    <w:p w:rsidR="00B96183" w:rsidRDefault="00F46DBA">
      <w:pPr>
        <w:spacing w:after="218" w:line="259" w:lineRule="auto"/>
        <w:ind w:left="0" w:firstLine="0"/>
      </w:pPr>
      <w:r>
        <w:rPr>
          <w:sz w:val="28"/>
        </w:rPr>
        <w:t xml:space="preserve"> </w:t>
      </w:r>
    </w:p>
    <w:p w:rsidR="00B96183" w:rsidRDefault="00F46DBA">
      <w:pPr>
        <w:spacing w:after="215" w:line="259" w:lineRule="auto"/>
        <w:ind w:left="0" w:firstLine="0"/>
      </w:pPr>
      <w:r>
        <w:rPr>
          <w:sz w:val="28"/>
        </w:rPr>
        <w:t xml:space="preserve"> </w:t>
      </w:r>
    </w:p>
    <w:p w:rsidR="00B96183" w:rsidRDefault="00F46DBA">
      <w:pPr>
        <w:spacing w:after="218" w:line="259" w:lineRule="auto"/>
        <w:ind w:left="0" w:firstLine="0"/>
      </w:pPr>
      <w:r>
        <w:rPr>
          <w:sz w:val="28"/>
        </w:rPr>
        <w:t xml:space="preserve"> </w:t>
      </w:r>
    </w:p>
    <w:p w:rsidR="00B96183" w:rsidRDefault="00F46DBA">
      <w:pPr>
        <w:spacing w:after="218" w:line="259" w:lineRule="auto"/>
        <w:ind w:left="0" w:firstLine="0"/>
      </w:pPr>
      <w:r>
        <w:rPr>
          <w:sz w:val="28"/>
        </w:rPr>
        <w:t xml:space="preserve"> </w:t>
      </w:r>
    </w:p>
    <w:p w:rsidR="00B96183" w:rsidRDefault="00F46DBA">
      <w:pPr>
        <w:spacing w:after="215" w:line="259" w:lineRule="auto"/>
        <w:ind w:left="0" w:firstLine="0"/>
      </w:pPr>
      <w:r>
        <w:rPr>
          <w:sz w:val="28"/>
        </w:rPr>
        <w:t xml:space="preserve"> </w:t>
      </w:r>
    </w:p>
    <w:p w:rsidR="00B96183" w:rsidRDefault="00F46DBA">
      <w:pPr>
        <w:spacing w:after="184" w:line="259" w:lineRule="auto"/>
        <w:ind w:left="0" w:firstLine="0"/>
      </w:pPr>
      <w:r>
        <w:rPr>
          <w:sz w:val="28"/>
        </w:rPr>
        <w:t xml:space="preserve"> </w:t>
      </w:r>
    </w:p>
    <w:p w:rsidR="00B96183" w:rsidRDefault="00F46DBA">
      <w:pPr>
        <w:spacing w:after="1" w:line="259" w:lineRule="auto"/>
        <w:ind w:left="3625" w:firstLine="0"/>
      </w:pPr>
      <w:r>
        <w:rPr>
          <w:rFonts w:ascii="Calibri" w:eastAsia="Calibri" w:hAnsi="Calibri" w:cs="Calibri"/>
          <w:sz w:val="24"/>
        </w:rPr>
        <w:t xml:space="preserve"> </w:t>
      </w:r>
    </w:p>
    <w:p w:rsidR="00B96183" w:rsidRDefault="00F46DBA">
      <w:pPr>
        <w:spacing w:after="0" w:line="259" w:lineRule="auto"/>
        <w:ind w:left="3625" w:firstLine="0"/>
      </w:pPr>
      <w:r>
        <w:rPr>
          <w:rFonts w:ascii="Calibri" w:eastAsia="Calibri" w:hAnsi="Calibri" w:cs="Calibri"/>
          <w:sz w:val="24"/>
        </w:rPr>
        <w:t xml:space="preserve"> </w:t>
      </w:r>
    </w:p>
    <w:p w:rsidR="00B96183" w:rsidRDefault="00F46DBA">
      <w:pPr>
        <w:spacing w:after="0" w:line="259" w:lineRule="auto"/>
        <w:ind w:left="3625" w:firstLine="0"/>
      </w:pPr>
      <w:r>
        <w:rPr>
          <w:rFonts w:ascii="Calibri" w:eastAsia="Calibri" w:hAnsi="Calibri" w:cs="Calibri"/>
          <w:sz w:val="24"/>
        </w:rPr>
        <w:t xml:space="preserve"> </w:t>
      </w:r>
    </w:p>
    <w:p w:rsidR="00E64AEB" w:rsidRDefault="00E64AEB">
      <w:pPr>
        <w:spacing w:after="0" w:line="259" w:lineRule="auto"/>
        <w:ind w:left="3625" w:firstLine="0"/>
        <w:rPr>
          <w:rFonts w:ascii="Calibri" w:eastAsia="Calibri" w:hAnsi="Calibri" w:cs="Calibri"/>
          <w:sz w:val="24"/>
        </w:rPr>
      </w:pPr>
    </w:p>
    <w:p w:rsidR="00B96183" w:rsidRDefault="00F46DBA">
      <w:pPr>
        <w:spacing w:after="0" w:line="259" w:lineRule="auto"/>
        <w:ind w:left="3625" w:firstLine="0"/>
      </w:pPr>
      <w:r>
        <w:rPr>
          <w:rFonts w:ascii="Calibri" w:eastAsia="Calibri" w:hAnsi="Calibri" w:cs="Calibri"/>
          <w:sz w:val="24"/>
        </w:rPr>
        <w:t xml:space="preserve"> </w:t>
      </w:r>
    </w:p>
    <w:p w:rsidR="00B96183" w:rsidRDefault="00B96183">
      <w:pPr>
        <w:spacing w:after="0" w:line="259" w:lineRule="auto"/>
        <w:ind w:left="0" w:firstLine="0"/>
      </w:pPr>
    </w:p>
    <w:p w:rsidR="00034AC6" w:rsidRDefault="00034AC6">
      <w:pPr>
        <w:spacing w:after="0" w:line="259" w:lineRule="auto"/>
        <w:ind w:left="0" w:firstLine="0"/>
      </w:pPr>
    </w:p>
    <w:p w:rsidR="00034AC6" w:rsidRDefault="00034AC6">
      <w:pPr>
        <w:spacing w:after="0" w:line="259" w:lineRule="auto"/>
        <w:ind w:left="0" w:firstLine="0"/>
      </w:pPr>
      <w:bookmarkStart w:id="0" w:name="_GoBack"/>
      <w:bookmarkEnd w:id="0"/>
    </w:p>
    <w:p w:rsidR="00B96183" w:rsidRDefault="00F46DBA">
      <w:pPr>
        <w:pStyle w:val="Heading1"/>
        <w:spacing w:after="211"/>
        <w:ind w:left="9"/>
      </w:pPr>
      <w:r>
        <w:lastRenderedPageBreak/>
        <w:t xml:space="preserve">Introduction </w:t>
      </w:r>
    </w:p>
    <w:p w:rsidR="00B96183" w:rsidRDefault="00F46DBA">
      <w:pPr>
        <w:spacing w:after="200"/>
        <w:ind w:left="9"/>
      </w:pPr>
      <w:bookmarkStart w:id="1" w:name="_Hlk193722367"/>
      <w:r>
        <w:t xml:space="preserve">At Castle Bromwich Infant and Nursery school we believe that it is the right of all children to be included in their education.  We believe that this right extends to everyone associated or connected with our school.  To this end we will endeavour to make our school and its facilities accessible to all.  This we will do within our resources and in conjunction with our Local Authority.  </w:t>
      </w:r>
    </w:p>
    <w:p w:rsidR="00B96183" w:rsidRDefault="00F46DBA">
      <w:pPr>
        <w:spacing w:after="198"/>
        <w:ind w:left="9"/>
      </w:pPr>
      <w:r>
        <w:t xml:space="preserve">We believe that inclusive education is the right of every child and that an inclusive environment is one that promotes a child’s sense of belonging and makes education an enjoyable and fulfilling experience socially, emotionally and academically.   </w:t>
      </w:r>
    </w:p>
    <w:bookmarkEnd w:id="1"/>
    <w:p w:rsidR="00B96183" w:rsidRDefault="00F46DBA">
      <w:pPr>
        <w:pStyle w:val="Heading1"/>
        <w:ind w:left="9"/>
      </w:pPr>
      <w:r>
        <w:t xml:space="preserve">Purpose of Plan </w:t>
      </w:r>
      <w:r>
        <w:rPr>
          <w:b w:val="0"/>
        </w:rPr>
        <w:t xml:space="preserve"> </w:t>
      </w:r>
    </w:p>
    <w:p w:rsidR="00B96183" w:rsidRDefault="00F46DBA">
      <w:pPr>
        <w:spacing w:after="189"/>
        <w:ind w:left="9"/>
      </w:pPr>
      <w:r>
        <w:t xml:space="preserve">This plan shows how Castle Bromwich Infant School intends, over time, to increase the accessibility of our school for disabled pupils, staff, parents/carers and visitors. </w:t>
      </w:r>
    </w:p>
    <w:p w:rsidR="00B96183" w:rsidRDefault="00F46DBA">
      <w:pPr>
        <w:spacing w:after="165" w:line="259" w:lineRule="auto"/>
        <w:ind w:left="9"/>
      </w:pPr>
      <w:r>
        <w:rPr>
          <w:b/>
        </w:rPr>
        <w:t xml:space="preserve">What do we understand by ‘disability’?  </w:t>
      </w:r>
    </w:p>
    <w:p w:rsidR="00B96183" w:rsidRDefault="00F46DBA">
      <w:pPr>
        <w:ind w:left="9"/>
      </w:pPr>
      <w:r>
        <w:t>Disability is a physical or mental impairment which has a substantial and long-term effect on a person’s ability to carry out normal day-to-day activities (The Equality Act 2010)</w:t>
      </w:r>
      <w:r w:rsidR="00E64AEB">
        <w:t>.</w:t>
      </w:r>
    </w:p>
    <w:p w:rsidR="00B96183" w:rsidRDefault="00F46DBA">
      <w:pPr>
        <w:spacing w:after="0"/>
        <w:ind w:left="9"/>
      </w:pPr>
      <w:r>
        <w:t xml:space="preserve">Evaluation of the progress of the plan will be made by the governing body through an annual report by the head teacher and the relevant sub-committees.  </w:t>
      </w:r>
      <w:r w:rsidR="00E64AEB">
        <w:br/>
      </w:r>
    </w:p>
    <w:tbl>
      <w:tblPr>
        <w:tblStyle w:val="TableGrid"/>
        <w:tblW w:w="9300" w:type="dxa"/>
        <w:tblInd w:w="14" w:type="dxa"/>
        <w:tblCellMar>
          <w:top w:w="9" w:type="dxa"/>
        </w:tblCellMar>
        <w:tblLook w:val="04A0" w:firstRow="1" w:lastRow="0" w:firstColumn="1" w:lastColumn="0" w:noHBand="0" w:noVBand="1"/>
      </w:tblPr>
      <w:tblGrid>
        <w:gridCol w:w="5197"/>
        <w:gridCol w:w="4103"/>
      </w:tblGrid>
      <w:tr w:rsidR="00B96183" w:rsidTr="00E64AEB">
        <w:trPr>
          <w:trHeight w:val="263"/>
        </w:trPr>
        <w:tc>
          <w:tcPr>
            <w:tcW w:w="9300" w:type="dxa"/>
            <w:gridSpan w:val="2"/>
            <w:tcBorders>
              <w:top w:val="nil"/>
              <w:left w:val="nil"/>
              <w:bottom w:val="nil"/>
              <w:right w:val="nil"/>
            </w:tcBorders>
            <w:shd w:val="clear" w:color="auto" w:fill="auto"/>
          </w:tcPr>
          <w:p w:rsidR="00B96183" w:rsidRPr="00E64AEB" w:rsidRDefault="00F46DBA">
            <w:pPr>
              <w:spacing w:after="0" w:line="259" w:lineRule="auto"/>
              <w:ind w:left="0" w:right="-2" w:firstLine="0"/>
              <w:jc w:val="both"/>
            </w:pPr>
            <w:r w:rsidRPr="00E64AEB">
              <w:t xml:space="preserve">The advice and support of the Local Authority will be sought in implementing the plan and in the </w:t>
            </w:r>
          </w:p>
        </w:tc>
      </w:tr>
      <w:tr w:rsidR="00B96183" w:rsidTr="00E64AEB">
        <w:trPr>
          <w:trHeight w:val="263"/>
        </w:trPr>
        <w:tc>
          <w:tcPr>
            <w:tcW w:w="5197" w:type="dxa"/>
            <w:tcBorders>
              <w:top w:val="nil"/>
              <w:left w:val="nil"/>
              <w:bottom w:val="nil"/>
              <w:right w:val="nil"/>
            </w:tcBorders>
            <w:shd w:val="clear" w:color="auto" w:fill="auto"/>
          </w:tcPr>
          <w:p w:rsidR="00B96183" w:rsidRPr="00E64AEB" w:rsidRDefault="00F46DBA">
            <w:pPr>
              <w:spacing w:after="0" w:line="259" w:lineRule="auto"/>
              <w:ind w:left="0" w:firstLine="0"/>
              <w:jc w:val="both"/>
            </w:pPr>
            <w:r w:rsidRPr="00E64AEB">
              <w:t>development of any capital related work at our school</w:t>
            </w:r>
          </w:p>
        </w:tc>
        <w:tc>
          <w:tcPr>
            <w:tcW w:w="4103" w:type="dxa"/>
            <w:tcBorders>
              <w:top w:val="nil"/>
              <w:left w:val="nil"/>
              <w:bottom w:val="nil"/>
              <w:right w:val="nil"/>
            </w:tcBorders>
            <w:shd w:val="clear" w:color="auto" w:fill="auto"/>
          </w:tcPr>
          <w:p w:rsidR="00B96183" w:rsidRDefault="00F46DBA">
            <w:pPr>
              <w:spacing w:after="0" w:line="259" w:lineRule="auto"/>
              <w:ind w:left="0" w:firstLine="0"/>
            </w:pPr>
            <w:r w:rsidRPr="00E64AEB">
              <w:t xml:space="preserve"> </w:t>
            </w:r>
          </w:p>
          <w:p w:rsidR="00E64AEB" w:rsidRPr="00E64AEB" w:rsidRDefault="00E64AEB">
            <w:pPr>
              <w:spacing w:after="0" w:line="259" w:lineRule="auto"/>
              <w:ind w:left="0" w:firstLine="0"/>
            </w:pPr>
          </w:p>
        </w:tc>
      </w:tr>
    </w:tbl>
    <w:p w:rsidR="00B96183" w:rsidRDefault="00F46DBA">
      <w:pPr>
        <w:pStyle w:val="Heading1"/>
        <w:spacing w:after="33"/>
        <w:ind w:left="9"/>
      </w:pPr>
      <w:r>
        <w:t xml:space="preserve">Curriculum Access  </w:t>
      </w:r>
    </w:p>
    <w:p w:rsidR="00B96183" w:rsidRDefault="00F46DBA">
      <w:pPr>
        <w:ind w:left="9"/>
      </w:pPr>
      <w:r>
        <w:t xml:space="preserve">Improving teaching and learning lies at the heart of the school’s work. Through self-review and Continuous Professional Development (CPD), we aim to enhance staff knowledge, skills and understanding to promote excellent teaching and learning for all children. We aim to meet every child’s needs within mixed ability, inclusive classes.  </w:t>
      </w:r>
    </w:p>
    <w:p w:rsidR="00B96183" w:rsidRDefault="00F46DBA">
      <w:pPr>
        <w:ind w:left="734" w:hanging="360"/>
      </w:pPr>
      <w:r>
        <w:rPr>
          <w:rFonts w:ascii="Segoe UI Symbol" w:eastAsia="Segoe UI Symbol" w:hAnsi="Segoe UI Symbol" w:cs="Segoe UI Symbol"/>
        </w:rPr>
        <w:t>•</w:t>
      </w:r>
      <w:r>
        <w:t xml:space="preserve"> </w:t>
      </w:r>
      <w:r>
        <w:tab/>
        <w:t xml:space="preserve">Increasing access for disabled pupils to the school curriculum (this includes teaching and learning and the wider curriculum of the school such as participation in leisure and cultural activities or school visits)  </w:t>
      </w:r>
    </w:p>
    <w:p w:rsidR="00B96183" w:rsidRDefault="00F46DBA">
      <w:pPr>
        <w:spacing w:after="0" w:line="259" w:lineRule="auto"/>
        <w:ind w:left="735" w:firstLine="0"/>
      </w:pPr>
      <w:r>
        <w:rPr>
          <w:sz w:val="24"/>
        </w:rPr>
        <w:t xml:space="preserve"> </w:t>
      </w:r>
    </w:p>
    <w:tbl>
      <w:tblPr>
        <w:tblStyle w:val="TableGrid"/>
        <w:tblW w:w="10773" w:type="dxa"/>
        <w:tblInd w:w="19" w:type="dxa"/>
        <w:tblCellMar>
          <w:top w:w="12" w:type="dxa"/>
          <w:left w:w="106" w:type="dxa"/>
          <w:right w:w="24" w:type="dxa"/>
        </w:tblCellMar>
        <w:tblLook w:val="04A0" w:firstRow="1" w:lastRow="0" w:firstColumn="1" w:lastColumn="0" w:noHBand="0" w:noVBand="1"/>
      </w:tblPr>
      <w:tblGrid>
        <w:gridCol w:w="2156"/>
        <w:gridCol w:w="2153"/>
        <w:gridCol w:w="2156"/>
        <w:gridCol w:w="2153"/>
        <w:gridCol w:w="2155"/>
      </w:tblGrid>
      <w:tr w:rsidR="00B96183">
        <w:trPr>
          <w:trHeight w:val="418"/>
        </w:trPr>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Target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Strategies  </w:t>
            </w:r>
          </w:p>
        </w:tc>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Time-scale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Responsibility  </w:t>
            </w:r>
          </w:p>
        </w:tc>
        <w:tc>
          <w:tcPr>
            <w:tcW w:w="2155"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Success Criteria  </w:t>
            </w:r>
          </w:p>
        </w:tc>
      </w:tr>
      <w:tr w:rsidR="00B96183">
        <w:trPr>
          <w:trHeight w:val="2477"/>
        </w:trPr>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160" w:line="260" w:lineRule="auto"/>
              <w:ind w:left="2" w:firstLine="0"/>
            </w:pPr>
            <w:r>
              <w:rPr>
                <w:sz w:val="20"/>
              </w:rPr>
              <w:t xml:space="preserve">Ensure new classroom support staff have specific training on disability issues  </w:t>
            </w:r>
          </w:p>
          <w:p w:rsidR="00B96183" w:rsidRDefault="00F46DBA">
            <w:pPr>
              <w:spacing w:after="0" w:line="259" w:lineRule="auto"/>
              <w:ind w:left="2" w:firstLine="0"/>
            </w:pPr>
            <w:r>
              <w:rPr>
                <w:sz w:val="20"/>
              </w:rPr>
              <w:t>(</w:t>
            </w:r>
            <w:proofErr w:type="gramStart"/>
            <w:r>
              <w:rPr>
                <w:b/>
                <w:sz w:val="20"/>
              </w:rPr>
              <w:t>Ongoing  target</w:t>
            </w:r>
            <w:proofErr w:type="gramEnd"/>
            <w:r>
              <w:rPr>
                <w:b/>
                <w:sz w:val="20"/>
              </w:rPr>
              <w:t>)</w:t>
            </w:r>
            <w:r>
              <w:rPr>
                <w:sz w:val="20"/>
              </w:rPr>
              <w:t xml:space="preserve">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158" w:line="262" w:lineRule="auto"/>
              <w:ind w:left="0" w:firstLine="0"/>
            </w:pPr>
            <w:r>
              <w:rPr>
                <w:sz w:val="20"/>
              </w:rPr>
              <w:t xml:space="preserve">Be aware of staff training needs  </w:t>
            </w:r>
          </w:p>
          <w:p w:rsidR="00B96183" w:rsidRDefault="00F46DBA">
            <w:pPr>
              <w:spacing w:after="161" w:line="259" w:lineRule="auto"/>
              <w:ind w:left="0" w:firstLine="0"/>
              <w:jc w:val="both"/>
            </w:pPr>
            <w:r>
              <w:rPr>
                <w:sz w:val="20"/>
              </w:rPr>
              <w:t>Staff</w:t>
            </w:r>
            <w:r w:rsidR="00E64AEB">
              <w:rPr>
                <w:sz w:val="20"/>
              </w:rPr>
              <w:t xml:space="preserve"> </w:t>
            </w:r>
            <w:r>
              <w:rPr>
                <w:sz w:val="20"/>
              </w:rPr>
              <w:t xml:space="preserve">access appropriate CPD  </w:t>
            </w:r>
          </w:p>
          <w:p w:rsidR="00B96183" w:rsidRDefault="00F46DBA">
            <w:pPr>
              <w:spacing w:after="3" w:line="259" w:lineRule="auto"/>
              <w:ind w:left="0" w:firstLine="0"/>
            </w:pPr>
            <w:r>
              <w:rPr>
                <w:sz w:val="20"/>
              </w:rPr>
              <w:t xml:space="preserve">Recommended </w:t>
            </w:r>
          </w:p>
          <w:p w:rsidR="00B96183" w:rsidRDefault="00F46DBA">
            <w:pPr>
              <w:spacing w:after="0" w:line="259" w:lineRule="auto"/>
              <w:ind w:left="0" w:firstLine="0"/>
            </w:pPr>
            <w:r>
              <w:rPr>
                <w:sz w:val="20"/>
              </w:rPr>
              <w:t xml:space="preserve">online learning modules if appropriate  </w:t>
            </w:r>
          </w:p>
        </w:tc>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As required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t xml:space="preserve">SENCO  </w:t>
            </w:r>
          </w:p>
        </w:tc>
        <w:tc>
          <w:tcPr>
            <w:tcW w:w="2155"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Raised confidence of support staff  </w:t>
            </w:r>
          </w:p>
        </w:tc>
      </w:tr>
      <w:tr w:rsidR="00E64AEB" w:rsidTr="00F84EC9">
        <w:trPr>
          <w:trHeight w:val="3246"/>
        </w:trPr>
        <w:tc>
          <w:tcPr>
            <w:tcW w:w="2156" w:type="dxa"/>
            <w:tcBorders>
              <w:top w:val="single" w:sz="4" w:space="0" w:color="000000"/>
              <w:left w:val="single" w:sz="4" w:space="0" w:color="000000"/>
              <w:right w:val="single" w:sz="4" w:space="0" w:color="000000"/>
            </w:tcBorders>
          </w:tcPr>
          <w:p w:rsidR="00E64AEB" w:rsidRDefault="00E64AEB">
            <w:pPr>
              <w:spacing w:after="0" w:line="259" w:lineRule="auto"/>
              <w:ind w:left="2" w:firstLine="0"/>
            </w:pPr>
            <w:r>
              <w:rPr>
                <w:sz w:val="20"/>
              </w:rPr>
              <w:lastRenderedPageBreak/>
              <w:t xml:space="preserve">Continue to ensure all staff are aware of disabled children’s curriculum access  </w:t>
            </w:r>
          </w:p>
          <w:p w:rsidR="00E64AEB" w:rsidRDefault="00E64AEB" w:rsidP="00616613">
            <w:pPr>
              <w:spacing w:after="0" w:line="259" w:lineRule="auto"/>
              <w:ind w:left="2"/>
            </w:pPr>
            <w:r>
              <w:rPr>
                <w:sz w:val="20"/>
              </w:rPr>
              <w:t>(</w:t>
            </w:r>
            <w:proofErr w:type="gramStart"/>
            <w:r>
              <w:rPr>
                <w:b/>
                <w:sz w:val="20"/>
              </w:rPr>
              <w:t>Ongoing  target</w:t>
            </w:r>
            <w:proofErr w:type="gramEnd"/>
            <w:r>
              <w:rPr>
                <w:b/>
                <w:sz w:val="20"/>
              </w:rPr>
              <w:t>)</w:t>
            </w:r>
            <w:r>
              <w:rPr>
                <w:sz w:val="20"/>
              </w:rPr>
              <w:t xml:space="preserve"> </w:t>
            </w:r>
          </w:p>
        </w:tc>
        <w:tc>
          <w:tcPr>
            <w:tcW w:w="2153" w:type="dxa"/>
            <w:tcBorders>
              <w:top w:val="single" w:sz="4" w:space="0" w:color="000000"/>
              <w:left w:val="single" w:sz="4" w:space="0" w:color="000000"/>
              <w:right w:val="single" w:sz="4" w:space="0" w:color="000000"/>
            </w:tcBorders>
          </w:tcPr>
          <w:p w:rsidR="00E64AEB" w:rsidRDefault="00E64AEB">
            <w:pPr>
              <w:spacing w:after="0" w:line="259" w:lineRule="auto"/>
              <w:ind w:left="0" w:firstLine="0"/>
            </w:pPr>
            <w:r>
              <w:rPr>
                <w:sz w:val="20"/>
              </w:rPr>
              <w:t xml:space="preserve">individual </w:t>
            </w:r>
            <w:proofErr w:type="gramStart"/>
            <w:r>
              <w:rPr>
                <w:sz w:val="20"/>
              </w:rPr>
              <w:t>needs based</w:t>
            </w:r>
            <w:proofErr w:type="gramEnd"/>
            <w:r>
              <w:rPr>
                <w:sz w:val="20"/>
              </w:rPr>
              <w:t xml:space="preserve"> plans for disabled pupils when required  </w:t>
            </w:r>
          </w:p>
          <w:p w:rsidR="00E64AEB" w:rsidRDefault="00E64AEB">
            <w:pPr>
              <w:spacing w:after="159" w:line="260" w:lineRule="auto"/>
              <w:ind w:left="0" w:firstLine="0"/>
            </w:pPr>
            <w:r>
              <w:rPr>
                <w:sz w:val="20"/>
              </w:rPr>
              <w:t xml:space="preserve">Information sharing with all agencies involved with child  </w:t>
            </w:r>
          </w:p>
          <w:p w:rsidR="00E64AEB" w:rsidRDefault="00E64AEB">
            <w:pPr>
              <w:spacing w:after="0" w:line="260" w:lineRule="auto"/>
              <w:ind w:left="0" w:firstLine="0"/>
            </w:pPr>
            <w:r>
              <w:rPr>
                <w:sz w:val="20"/>
              </w:rPr>
              <w:t xml:space="preserve">Regular review meetings with teachers/parents and </w:t>
            </w:r>
          </w:p>
          <w:p w:rsidR="00E64AEB" w:rsidRDefault="00E64AEB" w:rsidP="00B515A8">
            <w:pPr>
              <w:spacing w:after="0" w:line="259" w:lineRule="auto"/>
              <w:ind w:left="0"/>
            </w:pPr>
            <w:r>
              <w:rPr>
                <w:sz w:val="20"/>
              </w:rPr>
              <w:t xml:space="preserve">SENCO </w:t>
            </w:r>
          </w:p>
        </w:tc>
        <w:tc>
          <w:tcPr>
            <w:tcW w:w="2156" w:type="dxa"/>
            <w:tcBorders>
              <w:top w:val="single" w:sz="4" w:space="0" w:color="000000"/>
              <w:left w:val="single" w:sz="4" w:space="0" w:color="000000"/>
              <w:right w:val="single" w:sz="4" w:space="0" w:color="000000"/>
            </w:tcBorders>
          </w:tcPr>
          <w:p w:rsidR="00E64AEB" w:rsidRDefault="00E64AEB">
            <w:pPr>
              <w:spacing w:after="0" w:line="259" w:lineRule="auto"/>
              <w:ind w:left="2" w:firstLine="0"/>
            </w:pPr>
            <w:r>
              <w:rPr>
                <w:sz w:val="20"/>
              </w:rPr>
              <w:t xml:space="preserve">As required  </w:t>
            </w:r>
          </w:p>
        </w:tc>
        <w:tc>
          <w:tcPr>
            <w:tcW w:w="2153" w:type="dxa"/>
            <w:tcBorders>
              <w:top w:val="single" w:sz="4" w:space="0" w:color="000000"/>
              <w:left w:val="single" w:sz="4" w:space="0" w:color="000000"/>
              <w:right w:val="single" w:sz="4" w:space="0" w:color="000000"/>
            </w:tcBorders>
          </w:tcPr>
          <w:p w:rsidR="00E64AEB" w:rsidRDefault="00E64AEB">
            <w:pPr>
              <w:spacing w:after="0" w:line="259" w:lineRule="auto"/>
              <w:ind w:left="0" w:firstLine="0"/>
            </w:pPr>
            <w:r>
              <w:rPr>
                <w:sz w:val="20"/>
              </w:rPr>
              <w:t xml:space="preserve">SENCO  </w:t>
            </w:r>
          </w:p>
        </w:tc>
        <w:tc>
          <w:tcPr>
            <w:tcW w:w="2155" w:type="dxa"/>
            <w:tcBorders>
              <w:top w:val="single" w:sz="4" w:space="0" w:color="000000"/>
              <w:left w:val="single" w:sz="4" w:space="0" w:color="000000"/>
              <w:right w:val="single" w:sz="4" w:space="0" w:color="000000"/>
            </w:tcBorders>
          </w:tcPr>
          <w:p w:rsidR="00E64AEB" w:rsidRDefault="00E64AEB">
            <w:pPr>
              <w:spacing w:after="0" w:line="259" w:lineRule="auto"/>
              <w:ind w:left="2" w:firstLine="0"/>
            </w:pPr>
            <w:r>
              <w:rPr>
                <w:sz w:val="20"/>
              </w:rPr>
              <w:t xml:space="preserve">All staff aware of individuals needs  </w:t>
            </w:r>
          </w:p>
        </w:tc>
      </w:tr>
      <w:tr w:rsidR="00B96183">
        <w:trPr>
          <w:trHeight w:val="1572"/>
        </w:trPr>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2" w:line="259" w:lineRule="auto"/>
              <w:ind w:left="2" w:firstLine="0"/>
            </w:pPr>
            <w:r>
              <w:rPr>
                <w:sz w:val="20"/>
              </w:rPr>
              <w:t xml:space="preserve">Use ICT software to support learning effectively </w:t>
            </w:r>
          </w:p>
          <w:p w:rsidR="00B96183" w:rsidRDefault="00F46DBA">
            <w:pPr>
              <w:spacing w:after="0" w:line="259" w:lineRule="auto"/>
              <w:ind w:left="2" w:firstLine="0"/>
            </w:pPr>
            <w:r>
              <w:rPr>
                <w:sz w:val="20"/>
              </w:rPr>
              <w:t>(</w:t>
            </w:r>
            <w:proofErr w:type="gramStart"/>
            <w:r>
              <w:rPr>
                <w:b/>
                <w:sz w:val="20"/>
              </w:rPr>
              <w:t>Ongoing  target</w:t>
            </w:r>
            <w:proofErr w:type="gramEnd"/>
            <w:r>
              <w:rPr>
                <w:b/>
                <w:sz w:val="20"/>
              </w:rPr>
              <w:t>)</w:t>
            </w:r>
            <w:r>
              <w:rPr>
                <w:sz w:val="20"/>
              </w:rPr>
              <w:t xml:space="preserve">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163" w:line="259" w:lineRule="auto"/>
              <w:ind w:left="0" w:firstLine="0"/>
            </w:pPr>
            <w:r>
              <w:rPr>
                <w:sz w:val="20"/>
              </w:rPr>
              <w:t xml:space="preserve">Make sure software installed where needed  </w:t>
            </w:r>
          </w:p>
          <w:p w:rsidR="00B96183" w:rsidRDefault="00F46DBA">
            <w:pPr>
              <w:spacing w:after="0" w:line="259" w:lineRule="auto"/>
              <w:ind w:left="0" w:firstLine="0"/>
              <w:jc w:val="both"/>
            </w:pPr>
            <w:proofErr w:type="spellStart"/>
            <w:r>
              <w:rPr>
                <w:sz w:val="20"/>
              </w:rPr>
              <w:t>Ipads</w:t>
            </w:r>
            <w:proofErr w:type="spellEnd"/>
            <w:r>
              <w:rPr>
                <w:sz w:val="20"/>
              </w:rPr>
              <w:t xml:space="preserve">/ICT equipment regularly updated </w:t>
            </w:r>
          </w:p>
        </w:tc>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As required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161" w:line="259" w:lineRule="auto"/>
              <w:ind w:left="0" w:firstLine="0"/>
            </w:pPr>
            <w:r>
              <w:rPr>
                <w:sz w:val="20"/>
              </w:rPr>
              <w:t xml:space="preserve">ICT subject </w:t>
            </w:r>
          </w:p>
          <w:p w:rsidR="00B96183" w:rsidRDefault="00F46DBA">
            <w:pPr>
              <w:spacing w:after="0" w:line="259" w:lineRule="auto"/>
              <w:ind w:left="0" w:firstLine="0"/>
            </w:pPr>
            <w:r>
              <w:rPr>
                <w:sz w:val="20"/>
              </w:rPr>
              <w:t xml:space="preserve">ICT network manager </w:t>
            </w:r>
          </w:p>
        </w:tc>
        <w:tc>
          <w:tcPr>
            <w:tcW w:w="2155"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Wider use of SEN resources in classrooms  </w:t>
            </w:r>
          </w:p>
        </w:tc>
      </w:tr>
      <w:tr w:rsidR="00B96183">
        <w:trPr>
          <w:trHeight w:val="2156"/>
        </w:trPr>
        <w:tc>
          <w:tcPr>
            <w:tcW w:w="2156" w:type="dxa"/>
            <w:tcBorders>
              <w:top w:val="single" w:sz="4" w:space="0" w:color="000000"/>
              <w:left w:val="single" w:sz="4" w:space="0" w:color="000000"/>
              <w:bottom w:val="single" w:sz="4" w:space="0" w:color="000000"/>
              <w:right w:val="single" w:sz="4" w:space="0" w:color="000000"/>
            </w:tcBorders>
          </w:tcPr>
          <w:p w:rsidR="00971F14" w:rsidRDefault="00971F14" w:rsidP="00971F14">
            <w:pPr>
              <w:spacing w:after="4" w:line="260" w:lineRule="auto"/>
              <w:ind w:left="2" w:firstLine="0"/>
            </w:pPr>
            <w:r>
              <w:t>Ensure staff have relevant training on adaptive teaching strategies in order to support the individual needs of children.</w:t>
            </w:r>
          </w:p>
        </w:tc>
        <w:tc>
          <w:tcPr>
            <w:tcW w:w="2153" w:type="dxa"/>
            <w:tcBorders>
              <w:top w:val="single" w:sz="4" w:space="0" w:color="000000"/>
              <w:left w:val="single" w:sz="4" w:space="0" w:color="000000"/>
              <w:bottom w:val="single" w:sz="4" w:space="0" w:color="000000"/>
              <w:right w:val="single" w:sz="4" w:space="0" w:color="000000"/>
            </w:tcBorders>
          </w:tcPr>
          <w:p w:rsidR="00B96183" w:rsidRDefault="00971F14">
            <w:pPr>
              <w:spacing w:after="0" w:line="259" w:lineRule="auto"/>
              <w:ind w:left="0" w:firstLine="0"/>
            </w:pPr>
            <w:r>
              <w:rPr>
                <w:sz w:val="20"/>
              </w:rPr>
              <w:t>Outcomes of Year Group Reviews (ongoing monitoring of teaching and learning) helps to identify support needs. Staff to receive tailored support.</w:t>
            </w:r>
          </w:p>
        </w:tc>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As required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proofErr w:type="spellStart"/>
            <w:r>
              <w:rPr>
                <w:sz w:val="20"/>
              </w:rPr>
              <w:t>Senco</w:t>
            </w:r>
            <w:proofErr w:type="spellEnd"/>
            <w:r>
              <w:rPr>
                <w:sz w:val="20"/>
              </w:rPr>
              <w:t>/</w:t>
            </w:r>
            <w:r w:rsidR="00971F14">
              <w:rPr>
                <w:sz w:val="20"/>
              </w:rPr>
              <w:t>SLT/</w:t>
            </w:r>
            <w:r>
              <w:rPr>
                <w:sz w:val="20"/>
              </w:rPr>
              <w:t>HT</w:t>
            </w:r>
            <w:r w:rsidR="00971F14">
              <w:rPr>
                <w:sz w:val="20"/>
              </w:rPr>
              <w:t>/MAT School Improvement Lead</w:t>
            </w:r>
            <w:r>
              <w:rPr>
                <w:sz w:val="20"/>
              </w:rPr>
              <w:t xml:space="preserve"> </w:t>
            </w:r>
          </w:p>
        </w:tc>
        <w:tc>
          <w:tcPr>
            <w:tcW w:w="2155" w:type="dxa"/>
            <w:tcBorders>
              <w:top w:val="single" w:sz="4" w:space="0" w:color="000000"/>
              <w:left w:val="single" w:sz="4" w:space="0" w:color="000000"/>
              <w:bottom w:val="single" w:sz="4" w:space="0" w:color="000000"/>
              <w:right w:val="single" w:sz="4" w:space="0" w:color="000000"/>
            </w:tcBorders>
          </w:tcPr>
          <w:p w:rsidR="00B96183" w:rsidRDefault="00971F14" w:rsidP="00971F14">
            <w:pPr>
              <w:spacing w:after="0" w:line="260" w:lineRule="auto"/>
              <w:ind w:left="2" w:firstLine="0"/>
            </w:pPr>
            <w:r>
              <w:rPr>
                <w:sz w:val="20"/>
              </w:rPr>
              <w:t xml:space="preserve">Teachers have adipate support and training to meet the needs of individual children. </w:t>
            </w:r>
          </w:p>
        </w:tc>
      </w:tr>
      <w:tr w:rsidR="00B96183">
        <w:trPr>
          <w:trHeight w:val="1411"/>
        </w:trPr>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right="114" w:firstLine="0"/>
              <w:jc w:val="both"/>
            </w:pPr>
            <w:r>
              <w:rPr>
                <w:sz w:val="20"/>
              </w:rPr>
              <w:t xml:space="preserve">Continue to ensure all educational visits to be accessible to </w:t>
            </w:r>
            <w:proofErr w:type="gramStart"/>
            <w:r>
              <w:rPr>
                <w:sz w:val="20"/>
              </w:rPr>
              <w:t>all  (</w:t>
            </w:r>
            <w:proofErr w:type="gramEnd"/>
            <w:r>
              <w:rPr>
                <w:b/>
                <w:sz w:val="20"/>
              </w:rPr>
              <w:t>Ongoing  target)</w:t>
            </w:r>
            <w:r>
              <w:rPr>
                <w:sz w:val="20"/>
              </w:rPr>
              <w:t xml:space="preserve">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t xml:space="preserve">Ensure each new venue is vetted for appropriate facilities </w:t>
            </w:r>
          </w:p>
        </w:tc>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As required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t>HT/Year Leaders/ Class teachers</w:t>
            </w:r>
            <w:r w:rsidR="00971F14">
              <w:rPr>
                <w:sz w:val="20"/>
              </w:rPr>
              <w:t xml:space="preserve">/EVC </w:t>
            </w:r>
            <w:r>
              <w:rPr>
                <w:sz w:val="20"/>
              </w:rPr>
              <w:t xml:space="preserve"> </w:t>
            </w:r>
          </w:p>
        </w:tc>
        <w:tc>
          <w:tcPr>
            <w:tcW w:w="2155"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right="82" w:firstLine="0"/>
            </w:pPr>
            <w:r>
              <w:rPr>
                <w:sz w:val="20"/>
              </w:rPr>
              <w:t xml:space="preserve">All pupils in school able to access all educational visits and take part in a range of activities  </w:t>
            </w:r>
          </w:p>
        </w:tc>
      </w:tr>
      <w:tr w:rsidR="00B96183" w:rsidTr="00D23420">
        <w:trPr>
          <w:trHeight w:val="1407"/>
        </w:trPr>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Train identified personnel to administer first aid/medication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62" w:lineRule="auto"/>
              <w:ind w:left="0" w:firstLine="0"/>
            </w:pPr>
            <w:r>
              <w:rPr>
                <w:sz w:val="20"/>
              </w:rPr>
              <w:t xml:space="preserve">Consultation with partners in the Health </w:t>
            </w:r>
          </w:p>
          <w:p w:rsidR="00B96183" w:rsidRDefault="00F46DBA">
            <w:pPr>
              <w:spacing w:after="0" w:line="259" w:lineRule="auto"/>
              <w:ind w:left="0" w:firstLine="0"/>
            </w:pPr>
            <w:r>
              <w:rPr>
                <w:sz w:val="20"/>
              </w:rPr>
              <w:t xml:space="preserve">Authority and SEN </w:t>
            </w:r>
            <w:proofErr w:type="spellStart"/>
            <w:r>
              <w:rPr>
                <w:sz w:val="20"/>
              </w:rPr>
              <w:t>Service.Identify</w:t>
            </w:r>
            <w:proofErr w:type="spellEnd"/>
            <w:r>
              <w:rPr>
                <w:sz w:val="20"/>
              </w:rPr>
              <w:t xml:space="preserve"> suitable personnel.   </w:t>
            </w:r>
          </w:p>
        </w:tc>
        <w:tc>
          <w:tcPr>
            <w:tcW w:w="2156"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As required </w:t>
            </w:r>
          </w:p>
        </w:tc>
        <w:tc>
          <w:tcPr>
            <w:tcW w:w="215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t>SENCO/HT/Business Manager</w:t>
            </w:r>
            <w:r w:rsidR="00971F14">
              <w:rPr>
                <w:sz w:val="20"/>
              </w:rPr>
              <w:t>/First Aiders</w:t>
            </w:r>
            <w:r>
              <w:rPr>
                <w:sz w:val="20"/>
              </w:rPr>
              <w:t xml:space="preserve"> </w:t>
            </w:r>
          </w:p>
        </w:tc>
        <w:tc>
          <w:tcPr>
            <w:tcW w:w="2155"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Clear agreed procedure for administering medication </w:t>
            </w:r>
          </w:p>
        </w:tc>
      </w:tr>
      <w:tr w:rsidR="00D23420" w:rsidTr="00B56267">
        <w:trPr>
          <w:trHeight w:val="1407"/>
        </w:trPr>
        <w:tc>
          <w:tcPr>
            <w:tcW w:w="10773" w:type="dxa"/>
            <w:gridSpan w:val="5"/>
            <w:tcBorders>
              <w:top w:val="single" w:sz="4" w:space="0" w:color="000000"/>
              <w:left w:val="single" w:sz="4" w:space="0" w:color="000000"/>
              <w:bottom w:val="nil"/>
              <w:right w:val="single" w:sz="4" w:space="0" w:color="000000"/>
            </w:tcBorders>
          </w:tcPr>
          <w:p w:rsidR="00D23420" w:rsidRDefault="00D23420">
            <w:pPr>
              <w:spacing w:after="0" w:line="259" w:lineRule="auto"/>
              <w:ind w:left="2" w:firstLine="0"/>
              <w:rPr>
                <w:sz w:val="20"/>
              </w:rPr>
            </w:pPr>
            <w:r>
              <w:rPr>
                <w:sz w:val="20"/>
              </w:rPr>
              <w:t>Evaluation:</w:t>
            </w:r>
          </w:p>
        </w:tc>
      </w:tr>
    </w:tbl>
    <w:p w:rsidR="00B96183" w:rsidRDefault="00F46DBA">
      <w:pPr>
        <w:spacing w:after="0" w:line="259" w:lineRule="auto"/>
        <w:ind w:left="0" w:firstLine="0"/>
      </w:pPr>
      <w:r>
        <w:rPr>
          <w:b/>
          <w:sz w:val="24"/>
        </w:rPr>
        <w:t xml:space="preserve"> </w:t>
      </w:r>
    </w:p>
    <w:p w:rsidR="004722D5" w:rsidRDefault="004722D5">
      <w:pPr>
        <w:pStyle w:val="Heading1"/>
        <w:spacing w:after="0"/>
        <w:ind w:left="9"/>
      </w:pPr>
    </w:p>
    <w:p w:rsidR="004722D5" w:rsidRDefault="004722D5">
      <w:pPr>
        <w:pStyle w:val="Heading1"/>
        <w:spacing w:after="0"/>
        <w:ind w:left="9"/>
      </w:pPr>
    </w:p>
    <w:p w:rsidR="004722D5" w:rsidRDefault="004722D5">
      <w:pPr>
        <w:pStyle w:val="Heading1"/>
        <w:spacing w:after="0"/>
        <w:ind w:left="9"/>
      </w:pPr>
    </w:p>
    <w:p w:rsidR="00971F14" w:rsidRPr="00971F14" w:rsidRDefault="00971F14" w:rsidP="00971F14"/>
    <w:p w:rsidR="004722D5" w:rsidRDefault="004722D5">
      <w:pPr>
        <w:pStyle w:val="Heading1"/>
        <w:spacing w:after="0"/>
        <w:ind w:left="9"/>
      </w:pPr>
    </w:p>
    <w:p w:rsidR="00971F14" w:rsidRPr="00971F14" w:rsidRDefault="00971F14" w:rsidP="00971F14"/>
    <w:p w:rsidR="004722D5" w:rsidRDefault="004722D5">
      <w:pPr>
        <w:pStyle w:val="Heading1"/>
        <w:spacing w:after="0"/>
        <w:ind w:left="9"/>
      </w:pPr>
    </w:p>
    <w:p w:rsidR="00B96183" w:rsidRDefault="00F46DBA">
      <w:pPr>
        <w:pStyle w:val="Heading1"/>
        <w:spacing w:after="0"/>
        <w:ind w:left="9"/>
      </w:pPr>
      <w:r>
        <w:t xml:space="preserve">Premises Access  </w:t>
      </w:r>
    </w:p>
    <w:p w:rsidR="00B96183" w:rsidRDefault="00F46DBA">
      <w:pPr>
        <w:ind w:left="9"/>
      </w:pPr>
      <w:r>
        <w:t>We have a wide range of equipment and resources available for day to day use. We keep resource provision under constant review. The schools Improvement planning process is the vehicle for considering such needs on an annual basis. Provision, in exceptional cases, will be developed when a pupil’s specific needs are known</w:t>
      </w:r>
      <w:r>
        <w:rPr>
          <w:sz w:val="24"/>
        </w:rPr>
        <w:t xml:space="preserve">. </w:t>
      </w:r>
    </w:p>
    <w:p w:rsidR="00B96183" w:rsidRDefault="00F46DBA">
      <w:pPr>
        <w:spacing w:after="0" w:line="259" w:lineRule="auto"/>
        <w:ind w:left="0" w:firstLine="0"/>
      </w:pPr>
      <w:r>
        <w:rPr>
          <w:sz w:val="24"/>
        </w:rPr>
        <w:t xml:space="preserve"> </w:t>
      </w:r>
    </w:p>
    <w:tbl>
      <w:tblPr>
        <w:tblStyle w:val="TableGrid"/>
        <w:tblW w:w="10207" w:type="dxa"/>
        <w:tblInd w:w="19" w:type="dxa"/>
        <w:tblCellMar>
          <w:top w:w="12" w:type="dxa"/>
          <w:left w:w="106" w:type="dxa"/>
          <w:right w:w="59" w:type="dxa"/>
        </w:tblCellMar>
        <w:tblLook w:val="04A0" w:firstRow="1" w:lastRow="0" w:firstColumn="1" w:lastColumn="0" w:noHBand="0" w:noVBand="1"/>
      </w:tblPr>
      <w:tblGrid>
        <w:gridCol w:w="2043"/>
        <w:gridCol w:w="2041"/>
        <w:gridCol w:w="2040"/>
        <w:gridCol w:w="2042"/>
        <w:gridCol w:w="2041"/>
      </w:tblGrid>
      <w:tr w:rsidR="00B96183">
        <w:trPr>
          <w:trHeight w:val="418"/>
        </w:trPr>
        <w:tc>
          <w:tcPr>
            <w:tcW w:w="204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Target  </w:t>
            </w:r>
          </w:p>
        </w:tc>
        <w:tc>
          <w:tcPr>
            <w:tcW w:w="2041"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Strategies  </w:t>
            </w:r>
          </w:p>
        </w:tc>
        <w:tc>
          <w:tcPr>
            <w:tcW w:w="2040"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Time-scale  </w:t>
            </w:r>
          </w:p>
        </w:tc>
        <w:tc>
          <w:tcPr>
            <w:tcW w:w="2042"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Responsibility  </w:t>
            </w:r>
          </w:p>
        </w:tc>
        <w:tc>
          <w:tcPr>
            <w:tcW w:w="2041"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Success criteria  </w:t>
            </w:r>
          </w:p>
        </w:tc>
      </w:tr>
      <w:tr w:rsidR="00B96183">
        <w:trPr>
          <w:trHeight w:val="1659"/>
        </w:trPr>
        <w:tc>
          <w:tcPr>
            <w:tcW w:w="2043"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right="12" w:firstLine="0"/>
            </w:pPr>
            <w:r>
              <w:rPr>
                <w:sz w:val="20"/>
              </w:rPr>
              <w:t>Consider the use/ management of staging in year group p</w:t>
            </w:r>
            <w:r w:rsidR="00D23420">
              <w:rPr>
                <w:sz w:val="20"/>
              </w:rPr>
              <w:t xml:space="preserve">erformances </w:t>
            </w:r>
            <w:r>
              <w:rPr>
                <w:sz w:val="20"/>
              </w:rPr>
              <w:t>for disabled/ wheelchair users</w:t>
            </w:r>
            <w:r w:rsidR="00D23420">
              <w:rPr>
                <w:sz w:val="20"/>
              </w:rPr>
              <w:t>.</w:t>
            </w:r>
          </w:p>
        </w:tc>
        <w:tc>
          <w:tcPr>
            <w:tcW w:w="2041"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right="46" w:firstLine="0"/>
            </w:pPr>
            <w:r>
              <w:rPr>
                <w:sz w:val="20"/>
              </w:rPr>
              <w:t xml:space="preserve">To Consider the layout of the staging so a wheelchair user is able to participate.  </w:t>
            </w:r>
          </w:p>
        </w:tc>
        <w:tc>
          <w:tcPr>
            <w:tcW w:w="2040"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On-going </w:t>
            </w:r>
          </w:p>
        </w:tc>
        <w:tc>
          <w:tcPr>
            <w:tcW w:w="2042" w:type="dxa"/>
            <w:tcBorders>
              <w:top w:val="single" w:sz="4" w:space="0" w:color="000000"/>
              <w:left w:val="single" w:sz="4" w:space="0" w:color="000000"/>
              <w:bottom w:val="single" w:sz="4" w:space="0" w:color="000000"/>
              <w:right w:val="single" w:sz="4" w:space="0" w:color="000000"/>
            </w:tcBorders>
          </w:tcPr>
          <w:p w:rsidR="00B96183" w:rsidRDefault="00F46DBA">
            <w:pPr>
              <w:spacing w:after="161" w:line="259" w:lineRule="auto"/>
              <w:ind w:left="2" w:firstLine="0"/>
            </w:pPr>
            <w:r>
              <w:rPr>
                <w:sz w:val="20"/>
              </w:rPr>
              <w:t xml:space="preserve">Year teams </w:t>
            </w:r>
          </w:p>
          <w:p w:rsidR="00B96183" w:rsidRDefault="00F46DBA">
            <w:pPr>
              <w:spacing w:after="0" w:line="259" w:lineRule="auto"/>
              <w:ind w:left="2" w:firstLine="0"/>
            </w:pPr>
            <w:proofErr w:type="spellStart"/>
            <w:r>
              <w:rPr>
                <w:sz w:val="20"/>
              </w:rPr>
              <w:t>Senco</w:t>
            </w:r>
            <w:proofErr w:type="spellEnd"/>
            <w:r>
              <w:rPr>
                <w:sz w:val="20"/>
              </w:rPr>
              <w:t xml:space="preserve"> </w:t>
            </w:r>
          </w:p>
        </w:tc>
        <w:tc>
          <w:tcPr>
            <w:tcW w:w="2041" w:type="dxa"/>
            <w:tcBorders>
              <w:top w:val="single" w:sz="4" w:space="0" w:color="000000"/>
              <w:left w:val="single" w:sz="4" w:space="0" w:color="000000"/>
              <w:bottom w:val="single" w:sz="4" w:space="0" w:color="000000"/>
              <w:right w:val="single" w:sz="4" w:space="0" w:color="000000"/>
            </w:tcBorders>
          </w:tcPr>
          <w:p w:rsidR="00B96183" w:rsidRDefault="00F46DBA">
            <w:pPr>
              <w:spacing w:after="2" w:line="259" w:lineRule="auto"/>
              <w:ind w:left="0" w:firstLine="0"/>
            </w:pPr>
            <w:r>
              <w:rPr>
                <w:sz w:val="20"/>
              </w:rPr>
              <w:t>Children wit</w:t>
            </w:r>
            <w:r w:rsidR="00971F14">
              <w:rPr>
                <w:sz w:val="20"/>
              </w:rPr>
              <w:t>h</w:t>
            </w:r>
            <w:r>
              <w:rPr>
                <w:sz w:val="20"/>
              </w:rPr>
              <w:t xml:space="preserve"> SEND/ </w:t>
            </w:r>
          </w:p>
          <w:p w:rsidR="00B96183" w:rsidRDefault="00F46DBA">
            <w:pPr>
              <w:spacing w:after="0" w:line="259" w:lineRule="auto"/>
              <w:ind w:left="0" w:firstLine="0"/>
            </w:pPr>
            <w:r>
              <w:rPr>
                <w:sz w:val="20"/>
              </w:rPr>
              <w:t>disabilities don’t feel isolated and are part of the year group p</w:t>
            </w:r>
            <w:r w:rsidR="00D23420">
              <w:rPr>
                <w:sz w:val="20"/>
              </w:rPr>
              <w:t>erformances.</w:t>
            </w:r>
          </w:p>
        </w:tc>
      </w:tr>
      <w:tr w:rsidR="00971F14" w:rsidTr="00D23420">
        <w:trPr>
          <w:trHeight w:val="1693"/>
        </w:trPr>
        <w:tc>
          <w:tcPr>
            <w:tcW w:w="2043" w:type="dxa"/>
            <w:tcBorders>
              <w:top w:val="single" w:sz="4" w:space="0" w:color="000000"/>
              <w:left w:val="single" w:sz="4" w:space="0" w:color="000000"/>
              <w:bottom w:val="single" w:sz="4" w:space="0" w:color="000000"/>
              <w:right w:val="single" w:sz="4" w:space="0" w:color="000000"/>
            </w:tcBorders>
          </w:tcPr>
          <w:p w:rsidR="00971F14" w:rsidRDefault="00971F14">
            <w:pPr>
              <w:spacing w:after="0" w:line="259" w:lineRule="auto"/>
              <w:ind w:left="2" w:firstLine="0"/>
            </w:pPr>
            <w:r>
              <w:rPr>
                <w:sz w:val="20"/>
              </w:rPr>
              <w:t xml:space="preserve">To complete </w:t>
            </w:r>
            <w:proofErr w:type="spellStart"/>
            <w:r>
              <w:rPr>
                <w:sz w:val="20"/>
              </w:rPr>
              <w:t>a</w:t>
            </w:r>
            <w:proofErr w:type="spellEnd"/>
            <w:r>
              <w:rPr>
                <w:sz w:val="20"/>
              </w:rPr>
              <w:t xml:space="preserve"> environmental </w:t>
            </w:r>
            <w:proofErr w:type="gramStart"/>
            <w:r>
              <w:rPr>
                <w:sz w:val="20"/>
              </w:rPr>
              <w:t>audit  to</w:t>
            </w:r>
            <w:proofErr w:type="gramEnd"/>
            <w:r>
              <w:rPr>
                <w:sz w:val="20"/>
              </w:rPr>
              <w:t xml:space="preserve"> maximise access </w:t>
            </w:r>
          </w:p>
          <w:p w:rsidR="00971F14" w:rsidRDefault="00971F14" w:rsidP="00A57006">
            <w:pPr>
              <w:spacing w:after="0" w:line="259" w:lineRule="auto"/>
              <w:ind w:left="2"/>
            </w:pPr>
            <w:r>
              <w:rPr>
                <w:sz w:val="20"/>
              </w:rPr>
              <w:t xml:space="preserve">of the environment indoors and out </w:t>
            </w:r>
          </w:p>
        </w:tc>
        <w:tc>
          <w:tcPr>
            <w:tcW w:w="2041" w:type="dxa"/>
            <w:tcBorders>
              <w:top w:val="single" w:sz="4" w:space="0" w:color="000000"/>
              <w:left w:val="single" w:sz="4" w:space="0" w:color="000000"/>
              <w:bottom w:val="single" w:sz="4" w:space="0" w:color="000000"/>
              <w:right w:val="single" w:sz="4" w:space="0" w:color="000000"/>
            </w:tcBorders>
          </w:tcPr>
          <w:p w:rsidR="00971F14" w:rsidRDefault="00971F14">
            <w:pPr>
              <w:spacing w:after="0" w:line="259" w:lineRule="auto"/>
              <w:ind w:left="0" w:firstLine="0"/>
              <w:jc w:val="both"/>
            </w:pPr>
            <w:r>
              <w:rPr>
                <w:sz w:val="20"/>
              </w:rPr>
              <w:t xml:space="preserve">Environmental Audit based on LA </w:t>
            </w:r>
          </w:p>
          <w:p w:rsidR="00971F14" w:rsidRDefault="00971F14">
            <w:pPr>
              <w:spacing w:after="0" w:line="259" w:lineRule="auto"/>
              <w:ind w:left="0" w:firstLine="0"/>
            </w:pPr>
            <w:r>
              <w:rPr>
                <w:sz w:val="20"/>
              </w:rPr>
              <w:t xml:space="preserve">Accessibility Audit </w:t>
            </w:r>
          </w:p>
        </w:tc>
        <w:tc>
          <w:tcPr>
            <w:tcW w:w="2040" w:type="dxa"/>
            <w:tcBorders>
              <w:top w:val="single" w:sz="4" w:space="0" w:color="000000"/>
              <w:left w:val="single" w:sz="4" w:space="0" w:color="000000"/>
              <w:bottom w:val="single" w:sz="4" w:space="0" w:color="000000"/>
              <w:right w:val="single" w:sz="4" w:space="0" w:color="000000"/>
            </w:tcBorders>
          </w:tcPr>
          <w:p w:rsidR="00971F14" w:rsidRDefault="00971F14">
            <w:pPr>
              <w:spacing w:after="0" w:line="259" w:lineRule="auto"/>
              <w:ind w:left="2" w:firstLine="0"/>
            </w:pPr>
            <w:r>
              <w:t>Annually</w:t>
            </w:r>
          </w:p>
        </w:tc>
        <w:tc>
          <w:tcPr>
            <w:tcW w:w="2042" w:type="dxa"/>
            <w:tcBorders>
              <w:top w:val="single" w:sz="4" w:space="0" w:color="000000"/>
              <w:left w:val="single" w:sz="4" w:space="0" w:color="000000"/>
              <w:bottom w:val="single" w:sz="4" w:space="0" w:color="000000"/>
              <w:right w:val="single" w:sz="4" w:space="0" w:color="000000"/>
            </w:tcBorders>
          </w:tcPr>
          <w:p w:rsidR="00971F14" w:rsidRDefault="00971F14">
            <w:pPr>
              <w:spacing w:after="0" w:line="259" w:lineRule="auto"/>
              <w:ind w:left="2" w:firstLine="0"/>
            </w:pPr>
            <w:r>
              <w:rPr>
                <w:sz w:val="20"/>
              </w:rPr>
              <w:t>Site manager/business manager</w:t>
            </w:r>
          </w:p>
        </w:tc>
        <w:tc>
          <w:tcPr>
            <w:tcW w:w="2041" w:type="dxa"/>
            <w:tcBorders>
              <w:top w:val="single" w:sz="4" w:space="0" w:color="000000"/>
              <w:left w:val="single" w:sz="4" w:space="0" w:color="000000"/>
              <w:bottom w:val="single" w:sz="4" w:space="0" w:color="000000"/>
              <w:right w:val="single" w:sz="4" w:space="0" w:color="000000"/>
            </w:tcBorders>
          </w:tcPr>
          <w:p w:rsidR="00971F14" w:rsidRDefault="00971F14">
            <w:pPr>
              <w:spacing w:after="0" w:line="259" w:lineRule="auto"/>
              <w:ind w:left="0" w:firstLine="0"/>
            </w:pPr>
            <w:r>
              <w:rPr>
                <w:sz w:val="20"/>
              </w:rPr>
              <w:t xml:space="preserve">Good practice in accommodating </w:t>
            </w:r>
          </w:p>
          <w:p w:rsidR="00971F14" w:rsidRDefault="00971F14">
            <w:pPr>
              <w:spacing w:after="0" w:line="259" w:lineRule="auto"/>
              <w:ind w:left="0" w:firstLine="0"/>
              <w:jc w:val="both"/>
            </w:pPr>
            <w:r>
              <w:rPr>
                <w:sz w:val="20"/>
              </w:rPr>
              <w:t xml:space="preserve">needs of pupils with physical disabilities, </w:t>
            </w:r>
          </w:p>
          <w:p w:rsidR="00971F14" w:rsidRDefault="00971F14" w:rsidP="00BA26D1">
            <w:pPr>
              <w:spacing w:after="0" w:line="259" w:lineRule="auto"/>
              <w:ind w:left="0"/>
            </w:pPr>
            <w:r>
              <w:rPr>
                <w:sz w:val="20"/>
              </w:rPr>
              <w:t xml:space="preserve">hearing impairment, visual impairment </w:t>
            </w:r>
          </w:p>
        </w:tc>
      </w:tr>
      <w:tr w:rsidR="00D23420" w:rsidTr="008B7313">
        <w:trPr>
          <w:trHeight w:val="1693"/>
        </w:trPr>
        <w:tc>
          <w:tcPr>
            <w:tcW w:w="10207" w:type="dxa"/>
            <w:gridSpan w:val="5"/>
            <w:tcBorders>
              <w:top w:val="single" w:sz="4" w:space="0" w:color="000000"/>
              <w:left w:val="single" w:sz="4" w:space="0" w:color="000000"/>
              <w:right w:val="single" w:sz="4" w:space="0" w:color="000000"/>
            </w:tcBorders>
          </w:tcPr>
          <w:p w:rsidR="00D23420" w:rsidRDefault="00D23420">
            <w:pPr>
              <w:spacing w:after="0" w:line="259" w:lineRule="auto"/>
              <w:ind w:left="0" w:firstLine="0"/>
              <w:rPr>
                <w:sz w:val="20"/>
              </w:rPr>
            </w:pPr>
            <w:r>
              <w:rPr>
                <w:sz w:val="20"/>
              </w:rPr>
              <w:t>Evaluation:</w:t>
            </w:r>
          </w:p>
        </w:tc>
      </w:tr>
    </w:tbl>
    <w:p w:rsidR="004722D5" w:rsidRDefault="004722D5">
      <w:pPr>
        <w:spacing w:after="0" w:line="259" w:lineRule="auto"/>
        <w:ind w:left="0" w:firstLine="0"/>
        <w:rPr>
          <w:sz w:val="24"/>
        </w:rPr>
      </w:pPr>
    </w:p>
    <w:p w:rsidR="004722D5" w:rsidRDefault="004722D5">
      <w:pPr>
        <w:spacing w:after="0" w:line="259" w:lineRule="auto"/>
        <w:ind w:left="0" w:firstLine="0"/>
        <w:rPr>
          <w:sz w:val="24"/>
        </w:rPr>
      </w:pPr>
    </w:p>
    <w:p w:rsidR="00B96183" w:rsidRDefault="00F46DBA">
      <w:pPr>
        <w:spacing w:after="0" w:line="259" w:lineRule="auto"/>
        <w:ind w:left="0" w:firstLine="0"/>
      </w:pPr>
      <w:r>
        <w:rPr>
          <w:sz w:val="24"/>
        </w:rPr>
        <w:t xml:space="preserve"> </w:t>
      </w:r>
    </w:p>
    <w:p w:rsidR="00B96183" w:rsidRDefault="00F46DBA">
      <w:pPr>
        <w:pStyle w:val="Heading1"/>
        <w:ind w:left="9"/>
      </w:pPr>
      <w:r>
        <w:t xml:space="preserve">Access to Information Improving the delivery of written information to disabled pupils  </w:t>
      </w:r>
    </w:p>
    <w:p w:rsidR="00B96183" w:rsidRDefault="00F46DBA">
      <w:pPr>
        <w:ind w:left="9"/>
      </w:pPr>
      <w:r>
        <w:t xml:space="preserve">This will include planning to make written information that is normally provided by the school to its pupils available to disabled pupils. Examples might include handouts, textbooks and information about school events. The information should take account of pupils’ disabilities and pupils’ and parents’ preferred formats and be made available within a reasonable timeframe.  </w:t>
      </w:r>
    </w:p>
    <w:p w:rsidR="00B96183" w:rsidRDefault="00F46DBA">
      <w:pPr>
        <w:spacing w:after="0"/>
        <w:ind w:left="9"/>
        <w:rPr>
          <w:sz w:val="24"/>
        </w:rPr>
      </w:pPr>
      <w:r>
        <w:t>In planning to make written information available to disabled pupils we again need to establish the current level of need and be able to respond to changes in the range of need. The school will need to identify agencies and sources of such materials to be able to make the provision when required</w:t>
      </w:r>
      <w:r>
        <w:rPr>
          <w:sz w:val="24"/>
        </w:rPr>
        <w:t xml:space="preserve">.  </w:t>
      </w:r>
    </w:p>
    <w:p w:rsidR="004722D5" w:rsidRDefault="004722D5">
      <w:pPr>
        <w:spacing w:after="0"/>
        <w:ind w:left="9"/>
      </w:pPr>
    </w:p>
    <w:p w:rsidR="004722D5" w:rsidRDefault="004722D5">
      <w:pPr>
        <w:spacing w:after="0"/>
        <w:ind w:left="9"/>
      </w:pPr>
    </w:p>
    <w:tbl>
      <w:tblPr>
        <w:tblStyle w:val="TableGrid"/>
        <w:tblW w:w="10490" w:type="dxa"/>
        <w:tblInd w:w="-298" w:type="dxa"/>
        <w:tblCellMar>
          <w:top w:w="12" w:type="dxa"/>
          <w:left w:w="106" w:type="dxa"/>
          <w:right w:w="113" w:type="dxa"/>
        </w:tblCellMar>
        <w:tblLook w:val="04A0" w:firstRow="1" w:lastRow="0" w:firstColumn="1" w:lastColumn="0" w:noHBand="0" w:noVBand="1"/>
      </w:tblPr>
      <w:tblGrid>
        <w:gridCol w:w="2098"/>
        <w:gridCol w:w="2098"/>
        <w:gridCol w:w="2098"/>
        <w:gridCol w:w="2098"/>
        <w:gridCol w:w="2098"/>
      </w:tblGrid>
      <w:tr w:rsidR="00B96183">
        <w:trPr>
          <w:trHeight w:val="418"/>
        </w:trPr>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Target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Strategies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b/>
                <w:sz w:val="20"/>
              </w:rPr>
              <w:t xml:space="preserve">Time-scale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Responsibility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b/>
                <w:sz w:val="20"/>
              </w:rPr>
              <w:t xml:space="preserve">Success criteria  </w:t>
            </w:r>
          </w:p>
        </w:tc>
      </w:tr>
      <w:tr w:rsidR="00B96183">
        <w:trPr>
          <w:trHeight w:val="1411"/>
        </w:trPr>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right="213" w:firstLine="0"/>
              <w:jc w:val="both"/>
            </w:pPr>
            <w:r>
              <w:rPr>
                <w:sz w:val="20"/>
              </w:rPr>
              <w:t>Ensure all staff are aware of and consistently use accessible</w:t>
            </w:r>
            <w:r w:rsidR="00D23420">
              <w:rPr>
                <w:sz w:val="20"/>
              </w:rPr>
              <w:t xml:space="preserve"> written</w:t>
            </w:r>
            <w:r>
              <w:rPr>
                <w:sz w:val="20"/>
              </w:rPr>
              <w:t xml:space="preserve"> formats (</w:t>
            </w:r>
            <w:proofErr w:type="gramStart"/>
            <w:r>
              <w:rPr>
                <w:b/>
                <w:sz w:val="20"/>
              </w:rPr>
              <w:t>Ongoing  target</w:t>
            </w:r>
            <w:proofErr w:type="gramEnd"/>
            <w:r>
              <w:rPr>
                <w:b/>
                <w:sz w:val="20"/>
              </w:rPr>
              <w:t>)</w:t>
            </w:r>
            <w:r>
              <w:rPr>
                <w:sz w:val="20"/>
              </w:rPr>
              <w:t xml:space="preserve">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t xml:space="preserve">Guidance to staff accessible information/resource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t xml:space="preserve">On-going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SENCO  </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Staff produce their own information that is </w:t>
            </w:r>
            <w:r w:rsidR="00D23420">
              <w:rPr>
                <w:sz w:val="20"/>
              </w:rPr>
              <w:t>communication-</w:t>
            </w:r>
            <w:r>
              <w:rPr>
                <w:sz w:val="20"/>
              </w:rPr>
              <w:t xml:space="preserve">friendly consistently across the school. </w:t>
            </w:r>
          </w:p>
        </w:tc>
      </w:tr>
      <w:tr w:rsidR="00B96183">
        <w:trPr>
          <w:trHeight w:val="1908"/>
        </w:trPr>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0" w:firstLine="0"/>
            </w:pPr>
            <w:r>
              <w:rPr>
                <w:sz w:val="20"/>
              </w:rPr>
              <w:lastRenderedPageBreak/>
              <w:t xml:space="preserve">To </w:t>
            </w:r>
            <w:r w:rsidR="00D23420">
              <w:rPr>
                <w:sz w:val="20"/>
              </w:rPr>
              <w:t xml:space="preserve">make use of language translators on communication platforms (i.e. </w:t>
            </w:r>
            <w:proofErr w:type="gramStart"/>
            <w:r w:rsidR="00D23420">
              <w:rPr>
                <w:sz w:val="20"/>
              </w:rPr>
              <w:t>Class  Dojo</w:t>
            </w:r>
            <w:proofErr w:type="gramEnd"/>
            <w:r w:rsidR="00D23420">
              <w:rPr>
                <w:sz w:val="20"/>
              </w:rPr>
              <w:t xml:space="preserve">) to support communication with parents. </w:t>
            </w:r>
          </w:p>
        </w:tc>
        <w:tc>
          <w:tcPr>
            <w:tcW w:w="2098" w:type="dxa"/>
            <w:tcBorders>
              <w:top w:val="single" w:sz="4" w:space="0" w:color="000000"/>
              <w:left w:val="single" w:sz="4" w:space="0" w:color="000000"/>
              <w:bottom w:val="single" w:sz="4" w:space="0" w:color="000000"/>
              <w:right w:val="single" w:sz="4" w:space="0" w:color="000000"/>
            </w:tcBorders>
          </w:tcPr>
          <w:p w:rsidR="00D23420" w:rsidRDefault="00F46DBA">
            <w:pPr>
              <w:spacing w:after="0" w:line="259" w:lineRule="auto"/>
              <w:ind w:left="0" w:firstLine="0"/>
              <w:rPr>
                <w:sz w:val="20"/>
              </w:rPr>
            </w:pPr>
            <w:r>
              <w:rPr>
                <w:sz w:val="20"/>
              </w:rPr>
              <w:t>To</w:t>
            </w:r>
            <w:r w:rsidR="00D23420">
              <w:rPr>
                <w:sz w:val="20"/>
              </w:rPr>
              <w:t xml:space="preserve"> support parents to access translation features on online platforms. </w:t>
            </w:r>
          </w:p>
          <w:p w:rsidR="00B96183" w:rsidRDefault="00B96183">
            <w:pPr>
              <w:spacing w:after="0" w:line="259" w:lineRule="auto"/>
              <w:ind w:left="0" w:firstLine="0"/>
            </w:pPr>
          </w:p>
        </w:tc>
        <w:tc>
          <w:tcPr>
            <w:tcW w:w="2098" w:type="dxa"/>
            <w:tcBorders>
              <w:top w:val="single" w:sz="4" w:space="0" w:color="000000"/>
              <w:left w:val="single" w:sz="4" w:space="0" w:color="000000"/>
              <w:bottom w:val="single" w:sz="4" w:space="0" w:color="000000"/>
              <w:right w:val="single" w:sz="4" w:space="0" w:color="000000"/>
            </w:tcBorders>
          </w:tcPr>
          <w:p w:rsidR="00B96183" w:rsidRDefault="00D23420">
            <w:pPr>
              <w:spacing w:after="0" w:line="259" w:lineRule="auto"/>
              <w:ind w:left="0" w:firstLine="0"/>
            </w:pPr>
            <w:r>
              <w:t>On-going</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proofErr w:type="spellStart"/>
            <w:r>
              <w:rPr>
                <w:sz w:val="20"/>
              </w:rPr>
              <w:t>Senco</w:t>
            </w:r>
            <w:proofErr w:type="spellEnd"/>
            <w:r w:rsidR="00D23420">
              <w:rPr>
                <w:sz w:val="20"/>
              </w:rPr>
              <w:t>/Class teacher</w:t>
            </w:r>
          </w:p>
        </w:tc>
        <w:tc>
          <w:tcPr>
            <w:tcW w:w="2098" w:type="dxa"/>
            <w:tcBorders>
              <w:top w:val="single" w:sz="4" w:space="0" w:color="000000"/>
              <w:left w:val="single" w:sz="4" w:space="0" w:color="000000"/>
              <w:bottom w:val="single" w:sz="4" w:space="0" w:color="000000"/>
              <w:right w:val="single" w:sz="4" w:space="0" w:color="000000"/>
            </w:tcBorders>
          </w:tcPr>
          <w:p w:rsidR="00B96183" w:rsidRDefault="00F46DBA">
            <w:pPr>
              <w:spacing w:after="0" w:line="259" w:lineRule="auto"/>
              <w:ind w:left="2" w:firstLine="0"/>
            </w:pPr>
            <w:r>
              <w:rPr>
                <w:sz w:val="20"/>
              </w:rPr>
              <w:t xml:space="preserve">Information easily accessible for parents who speak different languages.  </w:t>
            </w:r>
          </w:p>
        </w:tc>
      </w:tr>
      <w:tr w:rsidR="00034AC6" w:rsidTr="001D14D5">
        <w:trPr>
          <w:trHeight w:val="1908"/>
        </w:trPr>
        <w:tc>
          <w:tcPr>
            <w:tcW w:w="10490" w:type="dxa"/>
            <w:gridSpan w:val="5"/>
            <w:tcBorders>
              <w:top w:val="single" w:sz="4" w:space="0" w:color="000000"/>
              <w:left w:val="single" w:sz="4" w:space="0" w:color="000000"/>
              <w:bottom w:val="single" w:sz="4" w:space="0" w:color="000000"/>
              <w:right w:val="single" w:sz="4" w:space="0" w:color="000000"/>
            </w:tcBorders>
          </w:tcPr>
          <w:p w:rsidR="00034AC6" w:rsidRDefault="00034AC6">
            <w:pPr>
              <w:spacing w:after="0" w:line="259" w:lineRule="auto"/>
              <w:ind w:left="2" w:firstLine="0"/>
              <w:rPr>
                <w:sz w:val="20"/>
              </w:rPr>
            </w:pPr>
            <w:r>
              <w:rPr>
                <w:sz w:val="20"/>
              </w:rPr>
              <w:t>Evaluation:</w:t>
            </w:r>
          </w:p>
        </w:tc>
      </w:tr>
    </w:tbl>
    <w:p w:rsidR="00B96183" w:rsidRDefault="00B96183" w:rsidP="00D23420">
      <w:pPr>
        <w:spacing w:after="160" w:line="259" w:lineRule="auto"/>
        <w:ind w:left="14" w:firstLine="0"/>
        <w:sectPr w:rsidR="00B96183">
          <w:footerReference w:type="even" r:id="rId7"/>
          <w:footerReference w:type="default" r:id="rId8"/>
          <w:footerReference w:type="first" r:id="rId9"/>
          <w:pgSz w:w="11906" w:h="16838"/>
          <w:pgMar w:top="1445" w:right="998" w:bottom="1546" w:left="838" w:header="720" w:footer="728" w:gutter="0"/>
          <w:cols w:space="720"/>
        </w:sectPr>
      </w:pPr>
    </w:p>
    <w:p w:rsidR="00B96183" w:rsidRDefault="00B96183" w:rsidP="00D23420">
      <w:pPr>
        <w:spacing w:after="9006" w:line="259" w:lineRule="auto"/>
        <w:ind w:left="0" w:firstLine="0"/>
        <w:jc w:val="both"/>
      </w:pPr>
    </w:p>
    <w:sectPr w:rsidR="00B96183">
      <w:footerReference w:type="even" r:id="rId10"/>
      <w:footerReference w:type="default" r:id="rId11"/>
      <w:footerReference w:type="first" r:id="rId12"/>
      <w:pgSz w:w="16838" w:h="11906" w:orient="landscape"/>
      <w:pgMar w:top="1484" w:right="1440" w:bottom="90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B53" w:rsidRDefault="00F46DBA">
      <w:pPr>
        <w:spacing w:after="0" w:line="240" w:lineRule="auto"/>
      </w:pPr>
      <w:r>
        <w:separator/>
      </w:r>
    </w:p>
  </w:endnote>
  <w:endnote w:type="continuationSeparator" w:id="0">
    <w:p w:rsidR="002E1B53" w:rsidRDefault="00F46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83" w:rsidRDefault="00F46DBA">
    <w:pPr>
      <w:spacing w:after="11" w:line="259" w:lineRule="auto"/>
      <w:ind w:left="83"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Calibri" w:eastAsia="Calibri" w:hAnsi="Calibri" w:cs="Calibri"/>
      </w:rPr>
      <w:t xml:space="preserve"> </w:t>
    </w:r>
  </w:p>
  <w:p w:rsidR="00B96183" w:rsidRDefault="00F46DBA">
    <w:pPr>
      <w:spacing w:after="0" w:line="259" w:lineRule="auto"/>
      <w:ind w:left="14" w:firstLine="0"/>
    </w:pPr>
    <w:r>
      <w:rPr>
        <w:rFonts w:ascii="Times New Roman" w:eastAsia="Times New Roman" w:hAnsi="Times New Roman" w:cs="Times New Roman"/>
        <w:sz w:val="24"/>
      </w:rPr>
      <w:t xml:space="preserve"> </w: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83" w:rsidRDefault="00F46DBA">
    <w:pPr>
      <w:spacing w:after="11" w:line="259" w:lineRule="auto"/>
      <w:ind w:left="83"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Calibri" w:eastAsia="Calibri" w:hAnsi="Calibri" w:cs="Calibri"/>
      </w:rPr>
      <w:t xml:space="preserve"> </w:t>
    </w:r>
  </w:p>
  <w:p w:rsidR="00B96183" w:rsidRDefault="00F46DBA">
    <w:pPr>
      <w:spacing w:after="0" w:line="259" w:lineRule="auto"/>
      <w:ind w:left="14" w:firstLine="0"/>
    </w:pPr>
    <w:r>
      <w:rPr>
        <w:rFonts w:ascii="Times New Roman" w:eastAsia="Times New Roman" w:hAnsi="Times New Roman" w:cs="Times New Roman"/>
        <w:sz w:val="24"/>
      </w:rPr>
      <w:t xml:space="preserve"> </w: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83" w:rsidRDefault="00F46DBA">
    <w:pPr>
      <w:spacing w:after="11" w:line="259" w:lineRule="auto"/>
      <w:ind w:left="83" w:firstLine="0"/>
      <w:jc w:val="center"/>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Calibri" w:eastAsia="Calibri" w:hAnsi="Calibri" w:cs="Calibri"/>
      </w:rPr>
      <w:t xml:space="preserve"> </w:t>
    </w:r>
  </w:p>
  <w:p w:rsidR="00B96183" w:rsidRDefault="00F46DBA">
    <w:pPr>
      <w:spacing w:after="0" w:line="259" w:lineRule="auto"/>
      <w:ind w:left="14" w:firstLine="0"/>
    </w:pPr>
    <w:r>
      <w:rPr>
        <w:rFonts w:ascii="Times New Roman" w:eastAsia="Times New Roman" w:hAnsi="Times New Roman" w:cs="Times New Roman"/>
        <w:sz w:val="24"/>
      </w:rPr>
      <w:t xml:space="preserve"> </w:t>
    </w: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83" w:rsidRDefault="00B96183">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83" w:rsidRDefault="00B96183">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6183" w:rsidRDefault="00B96183">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B53" w:rsidRDefault="00F46DBA">
      <w:pPr>
        <w:spacing w:after="0" w:line="240" w:lineRule="auto"/>
      </w:pPr>
      <w:r>
        <w:separator/>
      </w:r>
    </w:p>
  </w:footnote>
  <w:footnote w:type="continuationSeparator" w:id="0">
    <w:p w:rsidR="002E1B53" w:rsidRDefault="00F46D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183"/>
    <w:rsid w:val="00034AC6"/>
    <w:rsid w:val="00101B31"/>
    <w:rsid w:val="002E1B53"/>
    <w:rsid w:val="004722D5"/>
    <w:rsid w:val="00971F14"/>
    <w:rsid w:val="00986CA7"/>
    <w:rsid w:val="00B96183"/>
    <w:rsid w:val="00D23420"/>
    <w:rsid w:val="00E64AEB"/>
    <w:rsid w:val="00F46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BEB00"/>
  <w15:docId w15:val="{4F82A945-F55B-4378-A5CB-136CDE77E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53" w:line="26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65"/>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5.xml"/><Relationship Id="rId5" Type="http://schemas.openxmlformats.org/officeDocument/2006/relationships/endnotes" Target="endnotes.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Hewlett</dc:creator>
  <cp:keywords/>
  <cp:lastModifiedBy>Justin Stokes</cp:lastModifiedBy>
  <cp:revision>4</cp:revision>
  <dcterms:created xsi:type="dcterms:W3CDTF">2025-04-01T09:28:00Z</dcterms:created>
  <dcterms:modified xsi:type="dcterms:W3CDTF">2025-04-01T10:08:00Z</dcterms:modified>
</cp:coreProperties>
</file>